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0453E" w14:textId="77777777" w:rsidR="002C2FB1" w:rsidRPr="002378AB" w:rsidRDefault="00F72229">
      <w:pPr>
        <w:spacing w:line="360" w:lineRule="auto"/>
        <w:rPr>
          <w:rFonts w:asciiTheme="minorEastAsia" w:hAnsiTheme="minorEastAsia" w:cs="宋体"/>
          <w:bCs/>
          <w:sz w:val="30"/>
          <w:szCs w:val="30"/>
        </w:rPr>
      </w:pPr>
      <w:r w:rsidRPr="002378AB">
        <w:rPr>
          <w:rFonts w:asciiTheme="minorEastAsia" w:hAnsiTheme="minorEastAsia" w:cs="宋体" w:hint="eastAsia"/>
          <w:bCs/>
          <w:sz w:val="30"/>
          <w:szCs w:val="30"/>
        </w:rPr>
        <w:t>附件：1</w:t>
      </w:r>
    </w:p>
    <w:p w14:paraId="049CFFB8" w14:textId="77777777" w:rsidR="002C2FB1" w:rsidRPr="00761D82" w:rsidRDefault="00F72229" w:rsidP="00761D82">
      <w:pPr>
        <w:spacing w:line="360" w:lineRule="auto"/>
        <w:ind w:firstLineChars="200" w:firstLine="720"/>
        <w:jc w:val="center"/>
        <w:rPr>
          <w:rFonts w:ascii="微软雅黑" w:eastAsia="微软雅黑" w:hAnsi="微软雅黑" w:cs="宋体"/>
          <w:b/>
          <w:sz w:val="36"/>
          <w:szCs w:val="36"/>
        </w:rPr>
      </w:pPr>
      <w:r w:rsidRPr="00761D82">
        <w:rPr>
          <w:rFonts w:ascii="微软雅黑" w:eastAsia="微软雅黑" w:hAnsi="微软雅黑" w:cs="宋体" w:hint="eastAsia"/>
          <w:b/>
          <w:sz w:val="36"/>
          <w:szCs w:val="36"/>
        </w:rPr>
        <w:t>手术室医院品管圈</w:t>
      </w:r>
      <w:r w:rsidRPr="00761D82">
        <w:rPr>
          <w:rFonts w:ascii="微软雅黑" w:eastAsia="微软雅黑" w:hAnsi="微软雅黑" w:cs="宋体"/>
          <w:b/>
          <w:sz w:val="36"/>
          <w:szCs w:val="36"/>
        </w:rPr>
        <w:t>(QCC)</w:t>
      </w:r>
      <w:r w:rsidRPr="00761D82">
        <w:rPr>
          <w:rFonts w:ascii="微软雅黑" w:eastAsia="微软雅黑" w:hAnsi="微软雅黑" w:cs="宋体" w:hint="eastAsia"/>
          <w:b/>
          <w:sz w:val="36"/>
          <w:szCs w:val="36"/>
        </w:rPr>
        <w:t>活动</w:t>
      </w:r>
    </w:p>
    <w:p w14:paraId="160ADF0F" w14:textId="77777777" w:rsidR="002C2FB1" w:rsidRPr="00761D82" w:rsidRDefault="00F72229" w:rsidP="00761D82">
      <w:pPr>
        <w:spacing w:line="360" w:lineRule="auto"/>
        <w:ind w:firstLineChars="200" w:firstLine="720"/>
        <w:jc w:val="center"/>
        <w:rPr>
          <w:rFonts w:ascii="微软雅黑" w:eastAsia="微软雅黑" w:hAnsi="微软雅黑" w:cs="宋体"/>
          <w:b/>
          <w:sz w:val="36"/>
          <w:szCs w:val="36"/>
        </w:rPr>
      </w:pPr>
      <w:r w:rsidRPr="00761D82">
        <w:rPr>
          <w:rFonts w:ascii="微软雅黑" w:eastAsia="微软雅黑" w:hAnsi="微软雅黑" w:cs="宋体" w:hint="eastAsia"/>
          <w:b/>
          <w:sz w:val="36"/>
          <w:szCs w:val="36"/>
        </w:rPr>
        <w:t>成果报告书</w:t>
      </w:r>
    </w:p>
    <w:p w14:paraId="3A1BF22E" w14:textId="77777777" w:rsidR="002C2FB1" w:rsidRPr="00761D82" w:rsidRDefault="002C2FB1">
      <w:pPr>
        <w:rPr>
          <w:sz w:val="36"/>
          <w:szCs w:val="36"/>
        </w:rPr>
      </w:pPr>
    </w:p>
    <w:p w14:paraId="5D269D3C" w14:textId="77777777" w:rsidR="002C2FB1" w:rsidRPr="00761D82" w:rsidRDefault="00F72229" w:rsidP="00761D82">
      <w:pPr>
        <w:ind w:firstLineChars="100" w:firstLine="320"/>
        <w:rPr>
          <w:sz w:val="32"/>
          <w:szCs w:val="32"/>
        </w:rPr>
      </w:pPr>
      <w:r w:rsidRPr="00761D82">
        <w:rPr>
          <w:rFonts w:hint="eastAsia"/>
          <w:sz w:val="32"/>
          <w:szCs w:val="32"/>
        </w:rPr>
        <w:t>圈</w:t>
      </w:r>
      <w:r w:rsidRPr="00761D82">
        <w:rPr>
          <w:rFonts w:hint="eastAsia"/>
          <w:sz w:val="32"/>
          <w:szCs w:val="32"/>
        </w:rPr>
        <w:t xml:space="preserve">    </w:t>
      </w:r>
      <w:r w:rsidRPr="00761D82">
        <w:rPr>
          <w:rFonts w:hint="eastAsia"/>
          <w:sz w:val="32"/>
          <w:szCs w:val="32"/>
        </w:rPr>
        <w:t>名：</w:t>
      </w:r>
    </w:p>
    <w:p w14:paraId="2D6AEE6D" w14:textId="77777777" w:rsidR="002C2FB1" w:rsidRPr="00761D82" w:rsidRDefault="00F72229">
      <w:pPr>
        <w:spacing w:line="360" w:lineRule="auto"/>
        <w:rPr>
          <w:sz w:val="32"/>
          <w:szCs w:val="32"/>
        </w:rPr>
      </w:pPr>
      <w:r w:rsidRPr="00761D82">
        <w:rPr>
          <w:rFonts w:hint="eastAsia"/>
          <w:sz w:val="32"/>
          <w:szCs w:val="32"/>
        </w:rPr>
        <w:t xml:space="preserve">  </w:t>
      </w:r>
      <w:r w:rsidRPr="00761D82">
        <w:rPr>
          <w:rFonts w:hint="eastAsia"/>
          <w:sz w:val="32"/>
          <w:szCs w:val="32"/>
        </w:rPr>
        <w:t>改善主题：</w:t>
      </w:r>
    </w:p>
    <w:p w14:paraId="7A498716" w14:textId="77777777" w:rsidR="002C2FB1" w:rsidRPr="00761D82" w:rsidRDefault="00F72229">
      <w:pPr>
        <w:spacing w:line="360" w:lineRule="auto"/>
        <w:rPr>
          <w:rFonts w:ascii="宋体" w:hAnsi="宋体"/>
          <w:sz w:val="32"/>
          <w:szCs w:val="32"/>
        </w:rPr>
      </w:pPr>
      <w:r w:rsidRPr="00761D82">
        <w:rPr>
          <w:rFonts w:hint="eastAsia"/>
          <w:sz w:val="32"/>
          <w:szCs w:val="32"/>
        </w:rPr>
        <w:t xml:space="preserve"> </w:t>
      </w:r>
      <w:r w:rsidRPr="00761D82">
        <w:rPr>
          <w:rFonts w:ascii="宋体" w:hAnsi="宋体" w:hint="eastAsia"/>
          <w:sz w:val="32"/>
          <w:szCs w:val="32"/>
        </w:rPr>
        <w:t xml:space="preserve"> </w:t>
      </w:r>
      <w:r w:rsidRPr="00761D82">
        <w:rPr>
          <w:rFonts w:hint="eastAsia"/>
          <w:sz w:val="32"/>
          <w:szCs w:val="32"/>
        </w:rPr>
        <w:t>活动类型：</w:t>
      </w:r>
      <w:r w:rsidRPr="00761D82">
        <w:rPr>
          <w:rFonts w:ascii="宋体" w:hAnsi="宋体" w:hint="eastAsia"/>
          <w:sz w:val="32"/>
          <w:szCs w:val="32"/>
        </w:rPr>
        <w:t xml:space="preserve">□问题解决型    □课题研究型          </w:t>
      </w:r>
    </w:p>
    <w:p w14:paraId="71D05FBC" w14:textId="77777777" w:rsidR="002C2FB1" w:rsidRPr="00761D82" w:rsidRDefault="00F72229">
      <w:pPr>
        <w:spacing w:line="360" w:lineRule="auto"/>
        <w:rPr>
          <w:sz w:val="32"/>
          <w:szCs w:val="32"/>
        </w:rPr>
      </w:pPr>
      <w:r w:rsidRPr="00761D82">
        <w:rPr>
          <w:rFonts w:hint="eastAsia"/>
          <w:sz w:val="32"/>
          <w:szCs w:val="32"/>
        </w:rPr>
        <w:t xml:space="preserve">  </w:t>
      </w:r>
      <w:r w:rsidRPr="00761D82">
        <w:rPr>
          <w:rFonts w:hint="eastAsia"/>
          <w:sz w:val="32"/>
          <w:szCs w:val="32"/>
        </w:rPr>
        <w:t>所属医院：</w:t>
      </w:r>
    </w:p>
    <w:p w14:paraId="61F59C2A" w14:textId="77777777" w:rsidR="002C2FB1" w:rsidRPr="00761D82" w:rsidRDefault="00F72229">
      <w:pPr>
        <w:spacing w:line="360" w:lineRule="auto"/>
        <w:rPr>
          <w:rFonts w:ascii="宋体" w:hAnsi="宋体"/>
          <w:sz w:val="32"/>
          <w:szCs w:val="32"/>
        </w:rPr>
      </w:pPr>
      <w:r w:rsidRPr="00761D82">
        <w:rPr>
          <w:rFonts w:hint="eastAsia"/>
          <w:sz w:val="32"/>
          <w:szCs w:val="32"/>
        </w:rPr>
        <w:t xml:space="preserve">  </w:t>
      </w:r>
      <w:r w:rsidRPr="00761D82">
        <w:rPr>
          <w:rFonts w:hint="eastAsia"/>
          <w:sz w:val="32"/>
          <w:szCs w:val="32"/>
        </w:rPr>
        <w:t>医院级别：</w:t>
      </w:r>
      <w:r w:rsidRPr="00761D82">
        <w:rPr>
          <w:rFonts w:ascii="宋体" w:hAnsi="宋体" w:hint="eastAsia"/>
          <w:sz w:val="32"/>
          <w:szCs w:val="32"/>
        </w:rPr>
        <w:t xml:space="preserve">□三级综合医院  □三级专科医院  </w:t>
      </w:r>
    </w:p>
    <w:p w14:paraId="2674F49D" w14:textId="77777777" w:rsidR="00761D82" w:rsidRDefault="00761D82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   </w:t>
      </w:r>
      <w:r w:rsidR="00F72229" w:rsidRPr="00761D82">
        <w:rPr>
          <w:rFonts w:ascii="宋体" w:hAnsi="宋体" w:hint="eastAsia"/>
          <w:sz w:val="32"/>
          <w:szCs w:val="32"/>
        </w:rPr>
        <w:t xml:space="preserve">□二级医院     □中医医院 </w:t>
      </w:r>
      <w:r w:rsidR="00F72229" w:rsidRPr="00761D82">
        <w:rPr>
          <w:rFonts w:ascii="宋体" w:hAnsi="宋体"/>
          <w:sz w:val="32"/>
          <w:szCs w:val="32"/>
        </w:rPr>
        <w:t xml:space="preserve">    </w:t>
      </w:r>
    </w:p>
    <w:p w14:paraId="6FD90073" w14:textId="77777777" w:rsidR="002C2FB1" w:rsidRPr="00761D82" w:rsidRDefault="00F72229" w:rsidP="00761D82">
      <w:pPr>
        <w:spacing w:line="360" w:lineRule="auto"/>
        <w:ind w:firstLineChars="600" w:firstLine="1920"/>
        <w:rPr>
          <w:rFonts w:ascii="宋体" w:hAnsi="宋体"/>
          <w:sz w:val="32"/>
          <w:szCs w:val="32"/>
        </w:rPr>
      </w:pPr>
      <w:r w:rsidRPr="00761D82">
        <w:rPr>
          <w:rFonts w:ascii="宋体" w:hAnsi="宋体" w:hint="eastAsia"/>
          <w:sz w:val="32"/>
          <w:szCs w:val="32"/>
        </w:rPr>
        <w:t>□企业医院或民营医院</w:t>
      </w:r>
    </w:p>
    <w:p w14:paraId="72F33EAD" w14:textId="77777777" w:rsidR="002C2FB1" w:rsidRPr="00761D82" w:rsidRDefault="00F72229">
      <w:pPr>
        <w:spacing w:line="360" w:lineRule="auto"/>
        <w:rPr>
          <w:sz w:val="32"/>
          <w:szCs w:val="32"/>
        </w:rPr>
      </w:pPr>
      <w:r w:rsidRPr="00761D82">
        <w:rPr>
          <w:rFonts w:hint="eastAsia"/>
          <w:sz w:val="32"/>
          <w:szCs w:val="32"/>
        </w:rPr>
        <w:t xml:space="preserve">  </w:t>
      </w:r>
      <w:r w:rsidRPr="00761D82">
        <w:rPr>
          <w:rFonts w:hint="eastAsia"/>
          <w:sz w:val="32"/>
          <w:szCs w:val="32"/>
        </w:rPr>
        <w:t>所属科室：</w:t>
      </w:r>
    </w:p>
    <w:p w14:paraId="78B85946" w14:textId="77777777" w:rsidR="002C2FB1" w:rsidRPr="00761D82" w:rsidRDefault="00F72229">
      <w:pPr>
        <w:spacing w:line="360" w:lineRule="auto"/>
        <w:rPr>
          <w:sz w:val="32"/>
          <w:szCs w:val="32"/>
        </w:rPr>
      </w:pPr>
      <w:r w:rsidRPr="00761D82">
        <w:rPr>
          <w:rFonts w:hint="eastAsia"/>
          <w:sz w:val="32"/>
          <w:szCs w:val="32"/>
        </w:rPr>
        <w:t xml:space="preserve">  </w:t>
      </w:r>
      <w:r w:rsidRPr="00761D82">
        <w:rPr>
          <w:rFonts w:hint="eastAsia"/>
          <w:sz w:val="32"/>
          <w:szCs w:val="32"/>
        </w:rPr>
        <w:t>活动时间：</w:t>
      </w:r>
    </w:p>
    <w:p w14:paraId="5345B7F5" w14:textId="77777777" w:rsidR="002C2FB1" w:rsidRPr="00761D82" w:rsidRDefault="00F72229">
      <w:pPr>
        <w:widowControl/>
        <w:jc w:val="left"/>
        <w:rPr>
          <w:sz w:val="32"/>
          <w:szCs w:val="32"/>
        </w:rPr>
      </w:pPr>
      <w:r w:rsidRPr="00761D82">
        <w:rPr>
          <w:sz w:val="32"/>
          <w:szCs w:val="32"/>
        </w:rPr>
        <w:br w:type="page"/>
      </w:r>
    </w:p>
    <w:p w14:paraId="34AF10A4" w14:textId="77777777" w:rsidR="002C2FB1" w:rsidRDefault="00F7222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问题解决型品管圈活动目录</w:t>
      </w:r>
    </w:p>
    <w:p w14:paraId="3B1E26DD" w14:textId="77777777" w:rsidR="002C2FB1" w:rsidRDefault="00112000">
      <w:pPr>
        <w:pStyle w:val="TOC1"/>
        <w:rPr>
          <w:rFonts w:ascii="Calibri" w:hAnsi="Calibri"/>
          <w:sz w:val="22"/>
          <w:szCs w:val="22"/>
        </w:rPr>
      </w:pPr>
      <w:r>
        <w:rPr>
          <w:rFonts w:ascii="华文细黑" w:eastAsia="华文细黑" w:hAnsi="华文细黑"/>
          <w:sz w:val="52"/>
        </w:rPr>
        <w:fldChar w:fldCharType="begin"/>
      </w:r>
      <w:r w:rsidR="00F72229">
        <w:rPr>
          <w:rFonts w:ascii="华文细黑" w:eastAsia="华文细黑" w:hAnsi="华文细黑"/>
          <w:sz w:val="52"/>
        </w:rPr>
        <w:instrText xml:space="preserve"> TOC \o "1-2" \h \z \u </w:instrText>
      </w:r>
      <w:r>
        <w:rPr>
          <w:rFonts w:ascii="华文细黑" w:eastAsia="华文细黑" w:hAnsi="华文细黑"/>
          <w:sz w:val="52"/>
        </w:rPr>
        <w:fldChar w:fldCharType="separate"/>
      </w:r>
      <w:hyperlink w:anchor="_Toc399237270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一、圈的介绍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0EC5CA79" w14:textId="77777777" w:rsidR="002C2FB1" w:rsidRDefault="00000000">
      <w:pPr>
        <w:pStyle w:val="TOC2"/>
        <w:tabs>
          <w:tab w:val="clear" w:pos="1470"/>
        </w:tabs>
        <w:rPr>
          <w:rFonts w:ascii="Calibri" w:hAnsi="Calibri"/>
          <w:sz w:val="22"/>
          <w:szCs w:val="22"/>
        </w:rPr>
      </w:pPr>
      <w:hyperlink w:anchor="_Toc399237271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（一）圈的组成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54F543CC" w14:textId="77777777" w:rsidR="002C2FB1" w:rsidRDefault="00000000">
      <w:pPr>
        <w:pStyle w:val="TOC2"/>
        <w:tabs>
          <w:tab w:val="clear" w:pos="1470"/>
        </w:tabs>
        <w:rPr>
          <w:rFonts w:ascii="Calibri" w:hAnsi="Calibri"/>
          <w:sz w:val="22"/>
          <w:szCs w:val="22"/>
        </w:rPr>
      </w:pPr>
      <w:hyperlink w:anchor="_Toc399237272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（二）圈名意义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6036B9A8" w14:textId="77777777" w:rsidR="002C2FB1" w:rsidRDefault="00000000">
      <w:pPr>
        <w:pStyle w:val="TOC2"/>
        <w:tabs>
          <w:tab w:val="clear" w:pos="1470"/>
        </w:tabs>
        <w:rPr>
          <w:sz w:val="22"/>
        </w:rPr>
      </w:pPr>
      <w:hyperlink w:anchor="_Toc399237273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（三）圈徽意义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2E7D45FD" w14:textId="77777777" w:rsidR="002C2FB1" w:rsidRDefault="00000000">
      <w:pPr>
        <w:pStyle w:val="TOC2"/>
        <w:tabs>
          <w:tab w:val="clear" w:pos="1470"/>
        </w:tabs>
        <w:rPr>
          <w:rFonts w:ascii="Calibri" w:hAnsi="Calibri"/>
          <w:sz w:val="22"/>
          <w:szCs w:val="22"/>
        </w:rPr>
      </w:pPr>
      <w:hyperlink w:anchor="_Toc399237278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（四）上期活动成果追踪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16F2BA3A" w14:textId="77777777" w:rsidR="002C2FB1" w:rsidRDefault="00000000">
      <w:pPr>
        <w:pStyle w:val="TOC1"/>
        <w:rPr>
          <w:rFonts w:ascii="Calibri" w:hAnsi="Calibri"/>
          <w:sz w:val="22"/>
          <w:szCs w:val="22"/>
        </w:rPr>
      </w:pPr>
      <w:hyperlink w:anchor="_Toc399237274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二、主题选定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78DF0933" w14:textId="77777777" w:rsidR="002C2FB1" w:rsidRDefault="00000000">
      <w:pPr>
        <w:pStyle w:val="TOC2"/>
        <w:tabs>
          <w:tab w:val="clear" w:pos="1470"/>
        </w:tabs>
        <w:rPr>
          <w:rFonts w:ascii="Calibri" w:hAnsi="Calibri"/>
          <w:sz w:val="22"/>
          <w:szCs w:val="22"/>
        </w:rPr>
      </w:pPr>
      <w:hyperlink w:anchor="_Toc399237275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（一）选题过程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1F70EA55" w14:textId="77777777" w:rsidR="002C2FB1" w:rsidRDefault="00000000">
      <w:pPr>
        <w:pStyle w:val="TOC2"/>
        <w:tabs>
          <w:tab w:val="clear" w:pos="1470"/>
        </w:tabs>
        <w:rPr>
          <w:rFonts w:ascii="Calibri" w:hAnsi="Calibri"/>
          <w:sz w:val="22"/>
          <w:szCs w:val="22"/>
        </w:rPr>
      </w:pPr>
      <w:hyperlink w:anchor="_Toc399237276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（二）本次活动主题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49DA7BA5" w14:textId="77777777" w:rsidR="002C2FB1" w:rsidRDefault="00000000">
      <w:pPr>
        <w:pStyle w:val="TOC2"/>
        <w:tabs>
          <w:tab w:val="clear" w:pos="1470"/>
        </w:tabs>
        <w:rPr>
          <w:rFonts w:ascii="Calibri" w:hAnsi="Calibri"/>
          <w:sz w:val="22"/>
          <w:szCs w:val="22"/>
        </w:rPr>
      </w:pPr>
      <w:hyperlink w:anchor="_Toc399237277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（三）名词定义及衡量指标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5DC64EB1" w14:textId="77777777" w:rsidR="002C2FB1" w:rsidRDefault="00000000">
      <w:pPr>
        <w:pStyle w:val="TOC2"/>
        <w:tabs>
          <w:tab w:val="clear" w:pos="1470"/>
        </w:tabs>
        <w:rPr>
          <w:rFonts w:ascii="Calibri" w:hAnsi="Calibri"/>
          <w:sz w:val="22"/>
          <w:szCs w:val="22"/>
        </w:rPr>
      </w:pPr>
      <w:hyperlink w:anchor="_Toc399237278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（四）选题背景与理由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1BC5CFC5" w14:textId="77777777" w:rsidR="002C2FB1" w:rsidRDefault="00000000">
      <w:pPr>
        <w:pStyle w:val="TOC1"/>
        <w:rPr>
          <w:rFonts w:ascii="Calibri" w:hAnsi="Calibri"/>
          <w:sz w:val="22"/>
          <w:szCs w:val="22"/>
        </w:rPr>
      </w:pPr>
      <w:hyperlink w:anchor="_Toc399237279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三、活动计划拟定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0EC06886" w14:textId="77777777" w:rsidR="002C2FB1" w:rsidRDefault="00000000">
      <w:pPr>
        <w:pStyle w:val="TOC1"/>
        <w:rPr>
          <w:rFonts w:ascii="Calibri" w:hAnsi="Calibri"/>
          <w:sz w:val="22"/>
          <w:szCs w:val="22"/>
        </w:rPr>
      </w:pPr>
      <w:hyperlink w:anchor="_Toc399237280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四、现况把握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067699C0" w14:textId="77777777" w:rsidR="002C2FB1" w:rsidRDefault="00000000">
      <w:pPr>
        <w:pStyle w:val="TOC2"/>
        <w:rPr>
          <w:rFonts w:ascii="Calibri" w:hAnsi="Calibri"/>
          <w:sz w:val="22"/>
          <w:szCs w:val="22"/>
        </w:rPr>
      </w:pPr>
      <w:hyperlink w:anchor="_Toc399237281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（一）流程图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0EF50FA7" w14:textId="77777777" w:rsidR="002C2FB1" w:rsidRDefault="00000000">
      <w:pPr>
        <w:pStyle w:val="TOC2"/>
        <w:rPr>
          <w:rFonts w:ascii="Calibri" w:hAnsi="Calibri"/>
          <w:sz w:val="22"/>
          <w:szCs w:val="22"/>
        </w:rPr>
      </w:pPr>
      <w:hyperlink w:anchor="_Toc399237282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（二）查检表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6A663648" w14:textId="77777777" w:rsidR="002C2FB1" w:rsidRDefault="00000000">
      <w:pPr>
        <w:pStyle w:val="TOC2"/>
        <w:rPr>
          <w:rFonts w:ascii="Calibri" w:hAnsi="Calibri"/>
          <w:sz w:val="22"/>
          <w:szCs w:val="22"/>
        </w:rPr>
      </w:pPr>
      <w:hyperlink w:anchor="_Toc399237283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（三）改善前柏拉图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6E3D6655" w14:textId="77777777" w:rsidR="002C2FB1" w:rsidRDefault="00000000">
      <w:pPr>
        <w:pStyle w:val="TOC2"/>
        <w:rPr>
          <w:rFonts w:ascii="Calibri" w:hAnsi="Calibri"/>
          <w:sz w:val="22"/>
          <w:szCs w:val="22"/>
        </w:rPr>
      </w:pPr>
      <w:hyperlink w:anchor="_Toc399237284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（四）结论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448BC696" w14:textId="77777777" w:rsidR="002C2FB1" w:rsidRDefault="00000000">
      <w:pPr>
        <w:pStyle w:val="TOC1"/>
        <w:rPr>
          <w:rFonts w:ascii="Calibri" w:hAnsi="Calibri"/>
          <w:sz w:val="22"/>
          <w:szCs w:val="22"/>
        </w:rPr>
      </w:pPr>
      <w:hyperlink w:anchor="_Toc399237285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五、目标设定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414E3E23" w14:textId="77777777" w:rsidR="002C2FB1" w:rsidRDefault="00000000">
      <w:pPr>
        <w:pStyle w:val="TOC2"/>
        <w:rPr>
          <w:rFonts w:ascii="Calibri" w:hAnsi="Calibri"/>
          <w:sz w:val="22"/>
          <w:szCs w:val="22"/>
        </w:rPr>
      </w:pPr>
      <w:hyperlink w:anchor="_Toc399237286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（一）目标值设定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71B28FCA" w14:textId="77777777" w:rsidR="002C2FB1" w:rsidRDefault="00000000">
      <w:pPr>
        <w:pStyle w:val="TOC2"/>
        <w:rPr>
          <w:rFonts w:ascii="Calibri" w:hAnsi="Calibri"/>
          <w:sz w:val="22"/>
          <w:szCs w:val="22"/>
        </w:rPr>
      </w:pPr>
      <w:hyperlink w:anchor="_Toc399237287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（二）设定理由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6A4338BC" w14:textId="77777777" w:rsidR="002C2FB1" w:rsidRDefault="00000000">
      <w:pPr>
        <w:pStyle w:val="TOC1"/>
        <w:rPr>
          <w:sz w:val="22"/>
        </w:rPr>
      </w:pPr>
      <w:hyperlink w:anchor="_Toc399237288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六、解析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2FE463FB" w14:textId="77777777" w:rsidR="002C2FB1" w:rsidRDefault="00000000">
      <w:pPr>
        <w:pStyle w:val="TOC2"/>
        <w:rPr>
          <w:rFonts w:ascii="Calibri" w:hAnsi="Calibri"/>
          <w:sz w:val="22"/>
          <w:szCs w:val="22"/>
        </w:rPr>
      </w:pPr>
      <w:hyperlink w:anchor="_Toc399237286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（一）原因分析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67DC6C4C" w14:textId="77777777" w:rsidR="002C2FB1" w:rsidRDefault="00000000">
      <w:pPr>
        <w:pStyle w:val="TOC2"/>
        <w:rPr>
          <w:sz w:val="22"/>
        </w:rPr>
      </w:pPr>
      <w:hyperlink w:anchor="_Toc399237287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（二）要因分析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0E3390D4" w14:textId="77777777" w:rsidR="002C2FB1" w:rsidRDefault="00000000">
      <w:pPr>
        <w:pStyle w:val="TOC2"/>
        <w:rPr>
          <w:sz w:val="22"/>
        </w:rPr>
      </w:pPr>
      <w:hyperlink w:anchor="_Toc399237287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（二）真因验证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6B47DA19" w14:textId="77777777" w:rsidR="002C2FB1" w:rsidRDefault="00000000">
      <w:pPr>
        <w:pStyle w:val="TOC1"/>
        <w:rPr>
          <w:rFonts w:ascii="Calibri" w:hAnsi="Calibri"/>
          <w:sz w:val="22"/>
          <w:szCs w:val="22"/>
        </w:rPr>
      </w:pPr>
      <w:hyperlink w:anchor="_Toc399237289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七、对策拟定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3E86DD0E" w14:textId="77777777" w:rsidR="002C2FB1" w:rsidRDefault="00000000">
      <w:pPr>
        <w:pStyle w:val="TOC1"/>
        <w:rPr>
          <w:rFonts w:ascii="Calibri" w:hAnsi="Calibri"/>
          <w:sz w:val="22"/>
          <w:szCs w:val="22"/>
        </w:rPr>
      </w:pPr>
      <w:hyperlink w:anchor="_Toc399237290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八、对策实施与检讨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56DB322F" w14:textId="77777777" w:rsidR="002C2FB1" w:rsidRDefault="00000000">
      <w:pPr>
        <w:pStyle w:val="TOC1"/>
        <w:rPr>
          <w:rFonts w:ascii="Calibri" w:hAnsi="Calibri"/>
          <w:sz w:val="22"/>
          <w:szCs w:val="22"/>
        </w:rPr>
      </w:pPr>
      <w:hyperlink w:anchor="_Toc399237294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九、效果确认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32211595" w14:textId="77777777" w:rsidR="002C2FB1" w:rsidRDefault="00000000">
      <w:pPr>
        <w:pStyle w:val="TOC2"/>
        <w:tabs>
          <w:tab w:val="clear" w:pos="1470"/>
        </w:tabs>
        <w:rPr>
          <w:rFonts w:ascii="Calibri" w:hAnsi="Calibri"/>
          <w:sz w:val="22"/>
          <w:szCs w:val="22"/>
        </w:rPr>
      </w:pPr>
      <w:hyperlink w:anchor="_Toc399237295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（一）有形成果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3A45CD2C" w14:textId="77777777" w:rsidR="002C2FB1" w:rsidRDefault="00000000">
      <w:pPr>
        <w:pStyle w:val="TOC2"/>
        <w:rPr>
          <w:sz w:val="22"/>
        </w:rPr>
      </w:pPr>
      <w:hyperlink w:anchor="_Toc399237296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（二）无形成果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22DCD4DF" w14:textId="77777777" w:rsidR="002C2FB1" w:rsidRDefault="00000000">
      <w:pPr>
        <w:pStyle w:val="TOC1"/>
        <w:rPr>
          <w:sz w:val="22"/>
        </w:rPr>
      </w:pPr>
      <w:hyperlink w:anchor="_Toc399237294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十、标准化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0CDF3838" w14:textId="77777777" w:rsidR="002C2FB1" w:rsidRDefault="00000000">
      <w:pPr>
        <w:pStyle w:val="TOC1"/>
        <w:rPr>
          <w:sz w:val="22"/>
        </w:rPr>
      </w:pPr>
      <w:hyperlink w:anchor="_Toc399237294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十一、检讨与改进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6A7C8193" w14:textId="77777777" w:rsidR="002C2FB1" w:rsidRDefault="00000000">
      <w:pPr>
        <w:pStyle w:val="TOC1"/>
        <w:rPr>
          <w:sz w:val="22"/>
        </w:rPr>
      </w:pPr>
      <w:hyperlink w:anchor="_Toc399237294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十二、下期活动主题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4583DE50" w14:textId="77777777" w:rsidR="002C2FB1" w:rsidRDefault="00F7222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课题研究型品管圈活动目录</w:t>
      </w:r>
    </w:p>
    <w:p w14:paraId="6EF46AD7" w14:textId="77777777" w:rsidR="002C2FB1" w:rsidRDefault="00000000">
      <w:pPr>
        <w:pStyle w:val="TOC1"/>
        <w:rPr>
          <w:rFonts w:ascii="Calibri" w:hAnsi="Calibri"/>
          <w:sz w:val="22"/>
          <w:szCs w:val="22"/>
        </w:rPr>
      </w:pPr>
      <w:hyperlink w:anchor="_Toc399237270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一、圈的介绍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31B3BAC2" w14:textId="77777777" w:rsidR="002C2FB1" w:rsidRDefault="00000000">
      <w:pPr>
        <w:pStyle w:val="TOC2"/>
        <w:tabs>
          <w:tab w:val="clear" w:pos="1470"/>
        </w:tabs>
        <w:rPr>
          <w:rFonts w:ascii="Calibri" w:hAnsi="Calibri"/>
          <w:sz w:val="22"/>
          <w:szCs w:val="22"/>
        </w:rPr>
      </w:pPr>
      <w:hyperlink w:anchor="_Toc399237271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（一）圈的组成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571079AB" w14:textId="77777777" w:rsidR="002C2FB1" w:rsidRDefault="00000000">
      <w:pPr>
        <w:pStyle w:val="TOC2"/>
        <w:tabs>
          <w:tab w:val="clear" w:pos="1470"/>
        </w:tabs>
        <w:rPr>
          <w:rFonts w:ascii="Calibri" w:hAnsi="Calibri"/>
          <w:sz w:val="22"/>
          <w:szCs w:val="22"/>
        </w:rPr>
      </w:pPr>
      <w:hyperlink w:anchor="_Toc399237272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（二）圈名意义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2E18831E" w14:textId="77777777" w:rsidR="002C2FB1" w:rsidRDefault="00000000">
      <w:pPr>
        <w:pStyle w:val="TOC2"/>
        <w:tabs>
          <w:tab w:val="clear" w:pos="1470"/>
        </w:tabs>
        <w:rPr>
          <w:sz w:val="22"/>
        </w:rPr>
      </w:pPr>
      <w:hyperlink w:anchor="_Toc399237273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（三）圈徽意义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7D6AE23F" w14:textId="77777777" w:rsidR="002C2FB1" w:rsidRDefault="00000000">
      <w:pPr>
        <w:pStyle w:val="TOC2"/>
        <w:tabs>
          <w:tab w:val="clear" w:pos="1470"/>
        </w:tabs>
        <w:rPr>
          <w:rFonts w:ascii="Calibri" w:hAnsi="Calibri"/>
          <w:sz w:val="22"/>
          <w:szCs w:val="22"/>
        </w:rPr>
      </w:pPr>
      <w:hyperlink w:anchor="_Toc399237278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（四）上期活动成果追踪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08768E9D" w14:textId="77777777" w:rsidR="002C2FB1" w:rsidRDefault="00000000">
      <w:pPr>
        <w:pStyle w:val="TOC1"/>
        <w:rPr>
          <w:rFonts w:ascii="Calibri" w:hAnsi="Calibri"/>
          <w:sz w:val="22"/>
          <w:szCs w:val="22"/>
        </w:rPr>
      </w:pPr>
      <w:hyperlink w:anchor="_Toc399237274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二、主题选定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4749DD19" w14:textId="77777777" w:rsidR="002C2FB1" w:rsidRDefault="00000000">
      <w:pPr>
        <w:pStyle w:val="TOC2"/>
        <w:tabs>
          <w:tab w:val="clear" w:pos="1470"/>
        </w:tabs>
        <w:rPr>
          <w:rFonts w:ascii="Calibri" w:hAnsi="Calibri"/>
          <w:sz w:val="22"/>
          <w:szCs w:val="22"/>
        </w:rPr>
      </w:pPr>
      <w:hyperlink w:anchor="_Toc399237275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（一）选题过程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77B3ED88" w14:textId="77777777" w:rsidR="002C2FB1" w:rsidRDefault="00000000">
      <w:pPr>
        <w:pStyle w:val="TOC2"/>
        <w:tabs>
          <w:tab w:val="clear" w:pos="1470"/>
        </w:tabs>
        <w:rPr>
          <w:rFonts w:ascii="Calibri" w:hAnsi="Calibri"/>
          <w:sz w:val="22"/>
          <w:szCs w:val="22"/>
        </w:rPr>
      </w:pPr>
      <w:hyperlink w:anchor="_Toc399237276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（二）本次活动主题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4CAC785C" w14:textId="77777777" w:rsidR="002C2FB1" w:rsidRDefault="00000000">
      <w:pPr>
        <w:pStyle w:val="TOC2"/>
        <w:tabs>
          <w:tab w:val="clear" w:pos="1470"/>
        </w:tabs>
        <w:rPr>
          <w:rFonts w:ascii="Calibri" w:hAnsi="Calibri"/>
          <w:sz w:val="22"/>
          <w:szCs w:val="22"/>
        </w:rPr>
      </w:pPr>
      <w:hyperlink w:anchor="_Toc399237277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（三）名词定义及衡量指标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0F92484D" w14:textId="77777777" w:rsidR="002C2FB1" w:rsidRDefault="00000000">
      <w:pPr>
        <w:pStyle w:val="TOC2"/>
        <w:tabs>
          <w:tab w:val="clear" w:pos="1470"/>
        </w:tabs>
        <w:rPr>
          <w:rFonts w:ascii="Calibri" w:hAnsi="Calibri"/>
          <w:sz w:val="22"/>
          <w:szCs w:val="22"/>
        </w:rPr>
      </w:pPr>
      <w:hyperlink w:anchor="_Toc399237278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（四）选题背景与理由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79EC7481" w14:textId="77777777" w:rsidR="002C2FB1" w:rsidRDefault="00000000">
      <w:pPr>
        <w:pStyle w:val="TOC1"/>
        <w:rPr>
          <w:color w:val="000000"/>
          <w:sz w:val="22"/>
        </w:rPr>
      </w:pPr>
      <w:hyperlink w:anchor="_Toc399237279" w:history="1">
        <w:r w:rsidR="00F72229">
          <w:rPr>
            <w:rStyle w:val="a7"/>
            <w:rFonts w:ascii="华文细黑" w:eastAsia="华文细黑" w:hAnsi="华文细黑" w:hint="eastAsia"/>
            <w:color w:val="000000"/>
            <w:sz w:val="22"/>
          </w:rPr>
          <w:t>三、活动计划拟定</w:t>
        </w:r>
        <w:r w:rsidR="00F72229">
          <w:rPr>
            <w:color w:val="000000"/>
            <w:sz w:val="22"/>
          </w:rPr>
          <w:tab/>
        </w:r>
        <w:r w:rsidR="00F72229">
          <w:rPr>
            <w:rFonts w:hint="eastAsia"/>
            <w:color w:val="000000"/>
            <w:sz w:val="22"/>
          </w:rPr>
          <w:t>页码</w:t>
        </w:r>
      </w:hyperlink>
    </w:p>
    <w:p w14:paraId="7F3E8473" w14:textId="77777777" w:rsidR="002C2FB1" w:rsidRDefault="00000000">
      <w:pPr>
        <w:pStyle w:val="TOC1"/>
        <w:rPr>
          <w:rFonts w:ascii="Calibri" w:hAnsi="Calibri"/>
          <w:color w:val="000000"/>
          <w:sz w:val="22"/>
          <w:szCs w:val="22"/>
        </w:rPr>
      </w:pPr>
      <w:hyperlink w:anchor="_Toc399237280" w:history="1">
        <w:r w:rsidR="00F72229">
          <w:rPr>
            <w:rStyle w:val="a7"/>
            <w:rFonts w:ascii="华文细黑" w:eastAsia="华文细黑" w:hAnsi="华文细黑" w:hint="eastAsia"/>
            <w:color w:val="000000"/>
            <w:sz w:val="22"/>
          </w:rPr>
          <w:t>四、课题明确化</w:t>
        </w:r>
        <w:r w:rsidR="00F72229">
          <w:rPr>
            <w:color w:val="000000"/>
            <w:sz w:val="22"/>
          </w:rPr>
          <w:tab/>
        </w:r>
        <w:r w:rsidR="00F72229">
          <w:rPr>
            <w:rFonts w:hint="eastAsia"/>
            <w:color w:val="000000"/>
            <w:sz w:val="22"/>
          </w:rPr>
          <w:t>页码</w:t>
        </w:r>
      </w:hyperlink>
    </w:p>
    <w:p w14:paraId="1C6C3F44" w14:textId="77777777" w:rsidR="002C2FB1" w:rsidRDefault="00000000">
      <w:pPr>
        <w:pStyle w:val="TOC1"/>
        <w:rPr>
          <w:rFonts w:ascii="Calibri" w:hAnsi="Calibri"/>
          <w:color w:val="000000"/>
          <w:sz w:val="22"/>
          <w:szCs w:val="22"/>
        </w:rPr>
      </w:pPr>
      <w:hyperlink w:anchor="_Toc399237285" w:history="1">
        <w:r w:rsidR="00F72229">
          <w:rPr>
            <w:rStyle w:val="a7"/>
            <w:rFonts w:ascii="华文细黑" w:eastAsia="华文细黑" w:hAnsi="华文细黑" w:hint="eastAsia"/>
            <w:color w:val="000000"/>
            <w:sz w:val="22"/>
          </w:rPr>
          <w:t>五、目标设定</w:t>
        </w:r>
        <w:r w:rsidR="00F72229">
          <w:rPr>
            <w:color w:val="000000"/>
            <w:sz w:val="22"/>
          </w:rPr>
          <w:tab/>
        </w:r>
        <w:r w:rsidR="00F72229">
          <w:rPr>
            <w:rFonts w:hint="eastAsia"/>
            <w:color w:val="000000"/>
            <w:sz w:val="22"/>
          </w:rPr>
          <w:t>页码</w:t>
        </w:r>
      </w:hyperlink>
    </w:p>
    <w:p w14:paraId="7FC3E78B" w14:textId="77777777" w:rsidR="002C2FB1" w:rsidRDefault="00000000">
      <w:pPr>
        <w:pStyle w:val="TOC2"/>
        <w:rPr>
          <w:rFonts w:ascii="Calibri" w:hAnsi="Calibri"/>
          <w:color w:val="000000"/>
          <w:sz w:val="22"/>
          <w:szCs w:val="22"/>
        </w:rPr>
      </w:pPr>
      <w:hyperlink w:anchor="_Toc399237286" w:history="1">
        <w:r w:rsidR="00F72229">
          <w:rPr>
            <w:rStyle w:val="a7"/>
            <w:rFonts w:ascii="华文细黑" w:eastAsia="华文细黑" w:hAnsi="华文细黑" w:hint="eastAsia"/>
            <w:color w:val="000000"/>
            <w:sz w:val="22"/>
          </w:rPr>
          <w:t>（一）目标值设定</w:t>
        </w:r>
        <w:r w:rsidR="00F72229">
          <w:rPr>
            <w:color w:val="000000"/>
            <w:sz w:val="22"/>
          </w:rPr>
          <w:tab/>
        </w:r>
        <w:r w:rsidR="00F72229">
          <w:rPr>
            <w:rFonts w:hint="eastAsia"/>
            <w:color w:val="000000"/>
            <w:sz w:val="22"/>
          </w:rPr>
          <w:t>页码</w:t>
        </w:r>
      </w:hyperlink>
    </w:p>
    <w:p w14:paraId="1996C984" w14:textId="77777777" w:rsidR="002C2FB1" w:rsidRDefault="00000000">
      <w:pPr>
        <w:pStyle w:val="TOC2"/>
        <w:rPr>
          <w:rFonts w:ascii="Calibri" w:hAnsi="Calibri"/>
          <w:color w:val="000000"/>
          <w:sz w:val="22"/>
          <w:szCs w:val="22"/>
        </w:rPr>
      </w:pPr>
      <w:hyperlink w:anchor="_Toc399237287" w:history="1">
        <w:r w:rsidR="00F72229">
          <w:rPr>
            <w:rStyle w:val="a7"/>
            <w:rFonts w:ascii="华文细黑" w:eastAsia="华文细黑" w:hAnsi="华文细黑" w:hint="eastAsia"/>
            <w:color w:val="000000"/>
            <w:sz w:val="22"/>
          </w:rPr>
          <w:t>（二）设定理由</w:t>
        </w:r>
        <w:r w:rsidR="00F72229">
          <w:rPr>
            <w:color w:val="000000"/>
            <w:sz w:val="22"/>
          </w:rPr>
          <w:tab/>
        </w:r>
        <w:r w:rsidR="00F72229">
          <w:rPr>
            <w:rFonts w:hint="eastAsia"/>
            <w:color w:val="000000"/>
            <w:sz w:val="22"/>
          </w:rPr>
          <w:t>页码</w:t>
        </w:r>
      </w:hyperlink>
    </w:p>
    <w:p w14:paraId="48BD96E8" w14:textId="77777777" w:rsidR="002C2FB1" w:rsidRDefault="00000000">
      <w:pPr>
        <w:pStyle w:val="TOC1"/>
        <w:rPr>
          <w:color w:val="000000"/>
          <w:sz w:val="22"/>
        </w:rPr>
      </w:pPr>
      <w:hyperlink w:anchor="_Toc399237288" w:history="1">
        <w:r w:rsidR="00F72229">
          <w:rPr>
            <w:rStyle w:val="a7"/>
            <w:rFonts w:ascii="华文细黑" w:eastAsia="华文细黑" w:hAnsi="华文细黑" w:hint="eastAsia"/>
            <w:color w:val="000000"/>
            <w:sz w:val="22"/>
          </w:rPr>
          <w:t>六、方策拟定</w:t>
        </w:r>
        <w:r w:rsidR="00F72229">
          <w:rPr>
            <w:color w:val="000000"/>
            <w:sz w:val="22"/>
          </w:rPr>
          <w:tab/>
        </w:r>
        <w:r w:rsidR="00F72229">
          <w:rPr>
            <w:rFonts w:hint="eastAsia"/>
            <w:color w:val="000000"/>
            <w:sz w:val="22"/>
          </w:rPr>
          <w:t>页码</w:t>
        </w:r>
      </w:hyperlink>
    </w:p>
    <w:p w14:paraId="2C5326D6" w14:textId="77777777" w:rsidR="002C2FB1" w:rsidRDefault="00000000">
      <w:pPr>
        <w:pStyle w:val="TOC1"/>
        <w:rPr>
          <w:rFonts w:ascii="Calibri" w:hAnsi="Calibri"/>
          <w:color w:val="000000"/>
          <w:sz w:val="22"/>
          <w:szCs w:val="22"/>
        </w:rPr>
      </w:pPr>
      <w:hyperlink w:anchor="_Toc399237289" w:history="1">
        <w:r w:rsidR="00F72229">
          <w:rPr>
            <w:rStyle w:val="a7"/>
            <w:rFonts w:ascii="华文细黑" w:eastAsia="华文细黑" w:hAnsi="华文细黑" w:hint="eastAsia"/>
            <w:color w:val="000000"/>
            <w:sz w:val="22"/>
          </w:rPr>
          <w:t>七、最适方策追究</w:t>
        </w:r>
        <w:r w:rsidR="00F72229">
          <w:rPr>
            <w:color w:val="000000"/>
            <w:sz w:val="22"/>
          </w:rPr>
          <w:tab/>
        </w:r>
        <w:r w:rsidR="00F72229">
          <w:rPr>
            <w:rFonts w:hint="eastAsia"/>
            <w:color w:val="000000"/>
            <w:sz w:val="22"/>
          </w:rPr>
          <w:t>页码</w:t>
        </w:r>
      </w:hyperlink>
    </w:p>
    <w:p w14:paraId="0D05B072" w14:textId="77777777" w:rsidR="002C2FB1" w:rsidRDefault="00000000">
      <w:pPr>
        <w:pStyle w:val="TOC1"/>
        <w:rPr>
          <w:rFonts w:ascii="Calibri" w:hAnsi="Calibri"/>
          <w:sz w:val="22"/>
          <w:szCs w:val="22"/>
        </w:rPr>
      </w:pPr>
      <w:hyperlink w:anchor="_Toc399237290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八、最适方策实施与检讨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2E4EAA94" w14:textId="77777777" w:rsidR="002C2FB1" w:rsidRDefault="00000000">
      <w:pPr>
        <w:pStyle w:val="TOC1"/>
        <w:rPr>
          <w:rFonts w:ascii="Calibri" w:hAnsi="Calibri"/>
          <w:sz w:val="22"/>
          <w:szCs w:val="22"/>
        </w:rPr>
      </w:pPr>
      <w:hyperlink w:anchor="_Toc399237294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九、效果确认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1AF2CD34" w14:textId="77777777" w:rsidR="002C2FB1" w:rsidRDefault="00000000">
      <w:pPr>
        <w:pStyle w:val="TOC2"/>
        <w:tabs>
          <w:tab w:val="clear" w:pos="1470"/>
        </w:tabs>
        <w:rPr>
          <w:rFonts w:ascii="Calibri" w:hAnsi="Calibri"/>
          <w:sz w:val="22"/>
          <w:szCs w:val="22"/>
        </w:rPr>
      </w:pPr>
      <w:hyperlink w:anchor="_Toc399237295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（一）有形成果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6FB70AC5" w14:textId="77777777" w:rsidR="002C2FB1" w:rsidRDefault="00000000">
      <w:pPr>
        <w:pStyle w:val="TOC2"/>
        <w:rPr>
          <w:sz w:val="22"/>
        </w:rPr>
      </w:pPr>
      <w:hyperlink w:anchor="_Toc399237296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（二）无形成果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5C252153" w14:textId="77777777" w:rsidR="002C2FB1" w:rsidRDefault="00000000">
      <w:pPr>
        <w:pStyle w:val="TOC1"/>
        <w:rPr>
          <w:sz w:val="22"/>
        </w:rPr>
      </w:pPr>
      <w:hyperlink w:anchor="_Toc399237294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十、标准化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177C4D70" w14:textId="77777777" w:rsidR="002C2FB1" w:rsidRDefault="00000000">
      <w:pPr>
        <w:pStyle w:val="TOC1"/>
        <w:rPr>
          <w:sz w:val="22"/>
        </w:rPr>
      </w:pPr>
      <w:hyperlink w:anchor="_Toc399237294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十一、检讨与改进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16B384D3" w14:textId="77777777" w:rsidR="002C2FB1" w:rsidRDefault="00000000">
      <w:pPr>
        <w:pStyle w:val="TOC1"/>
        <w:rPr>
          <w:sz w:val="22"/>
        </w:rPr>
      </w:pPr>
      <w:hyperlink w:anchor="_Toc399237294" w:history="1">
        <w:r w:rsidR="00F72229">
          <w:rPr>
            <w:rStyle w:val="a7"/>
            <w:rFonts w:ascii="华文细黑" w:eastAsia="华文细黑" w:hAnsi="华文细黑" w:hint="eastAsia"/>
            <w:sz w:val="22"/>
          </w:rPr>
          <w:t>十二、下期活动主题</w:t>
        </w:r>
        <w:r w:rsidR="00F72229">
          <w:rPr>
            <w:sz w:val="22"/>
          </w:rPr>
          <w:tab/>
        </w:r>
        <w:r w:rsidR="00F72229">
          <w:rPr>
            <w:rFonts w:hint="eastAsia"/>
            <w:sz w:val="22"/>
          </w:rPr>
          <w:t>页码</w:t>
        </w:r>
      </w:hyperlink>
    </w:p>
    <w:p w14:paraId="7FFB62E6" w14:textId="77777777" w:rsidR="002C2FB1" w:rsidRDefault="00112000">
      <w:r>
        <w:rPr>
          <w:rFonts w:ascii="华文细黑" w:eastAsia="华文细黑" w:hAnsi="华文细黑"/>
          <w:sz w:val="52"/>
        </w:rPr>
        <w:fldChar w:fldCharType="end"/>
      </w:r>
    </w:p>
    <w:p w14:paraId="6A0DFFFF" w14:textId="77777777" w:rsidR="002C2FB1" w:rsidRDefault="002C2FB1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622CFF3" w14:textId="77777777" w:rsidR="002C2FB1" w:rsidRDefault="002C2FB1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0906FD8" w14:textId="77777777" w:rsidR="002C2FB1" w:rsidRDefault="002C2FB1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01FB81D" w14:textId="77777777" w:rsidR="002C2FB1" w:rsidRDefault="002C2FB1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BE71A1D" w14:textId="77777777" w:rsidR="002C2FB1" w:rsidRDefault="002C2FB1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BE17B77" w14:textId="77777777" w:rsidR="002C2FB1" w:rsidRDefault="002C2FB1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44A4F28" w14:textId="77777777" w:rsidR="002C2FB1" w:rsidRDefault="002C2FB1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1CBA3F2" w14:textId="77777777" w:rsidR="002C2FB1" w:rsidRDefault="002C2FB1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C5D62C4" w14:textId="77777777" w:rsidR="00761D82" w:rsidRDefault="00761D82">
      <w:pPr>
        <w:spacing w:line="360" w:lineRule="auto"/>
        <w:rPr>
          <w:rFonts w:ascii="黑体" w:eastAsia="黑体" w:hAnsi="黑体" w:cs="黑体"/>
          <w:sz w:val="32"/>
          <w:szCs w:val="32"/>
        </w:rPr>
      </w:pPr>
    </w:p>
    <w:p w14:paraId="1C17DF27" w14:textId="77777777" w:rsidR="002378AB" w:rsidRDefault="002378AB">
      <w:pPr>
        <w:spacing w:line="360" w:lineRule="auto"/>
        <w:rPr>
          <w:rFonts w:ascii="黑体" w:eastAsia="黑体" w:hAnsi="黑体" w:cs="黑体"/>
          <w:sz w:val="32"/>
          <w:szCs w:val="32"/>
        </w:rPr>
      </w:pPr>
    </w:p>
    <w:p w14:paraId="405B27D2" w14:textId="77777777" w:rsidR="002378AB" w:rsidRDefault="002378AB">
      <w:pPr>
        <w:spacing w:line="360" w:lineRule="auto"/>
        <w:rPr>
          <w:rFonts w:ascii="黑体" w:eastAsia="黑体" w:hAnsi="黑体" w:cs="黑体"/>
          <w:sz w:val="32"/>
          <w:szCs w:val="32"/>
        </w:rPr>
      </w:pPr>
    </w:p>
    <w:p w14:paraId="7B88E316" w14:textId="77777777" w:rsidR="002378AB" w:rsidRDefault="002378AB">
      <w:pPr>
        <w:spacing w:line="360" w:lineRule="auto"/>
        <w:rPr>
          <w:rFonts w:ascii="黑体" w:eastAsia="黑体" w:hAnsi="黑体" w:cs="黑体"/>
          <w:sz w:val="32"/>
          <w:szCs w:val="32"/>
        </w:rPr>
      </w:pPr>
    </w:p>
    <w:p w14:paraId="4692A453" w14:textId="77777777" w:rsidR="002378AB" w:rsidRDefault="002378AB">
      <w:pPr>
        <w:spacing w:line="360" w:lineRule="auto"/>
        <w:rPr>
          <w:rFonts w:ascii="黑体" w:eastAsia="黑体" w:hAnsi="黑体" w:cs="黑体"/>
          <w:sz w:val="32"/>
          <w:szCs w:val="32"/>
        </w:rPr>
      </w:pPr>
    </w:p>
    <w:p w14:paraId="3C8EC986" w14:textId="77777777" w:rsidR="002378AB" w:rsidRDefault="002378AB">
      <w:pPr>
        <w:spacing w:line="360" w:lineRule="auto"/>
        <w:rPr>
          <w:rFonts w:ascii="黑体" w:eastAsia="黑体" w:hAnsi="黑体" w:cs="黑体"/>
          <w:sz w:val="32"/>
          <w:szCs w:val="32"/>
        </w:rPr>
      </w:pPr>
    </w:p>
    <w:p w14:paraId="65A2C999" w14:textId="02B6DED2" w:rsidR="002C2FB1" w:rsidRDefault="00F72229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附件：2</w:t>
      </w:r>
    </w:p>
    <w:p w14:paraId="311CEEF7" w14:textId="77777777" w:rsidR="002C2FB1" w:rsidRDefault="00F72229">
      <w:pPr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手术室品管圈大赛“问题解决型”评分表</w:t>
      </w:r>
    </w:p>
    <w:tbl>
      <w:tblPr>
        <w:tblW w:w="10933" w:type="dxa"/>
        <w:jc w:val="center"/>
        <w:tblLook w:val="04A0" w:firstRow="1" w:lastRow="0" w:firstColumn="1" w:lastColumn="0" w:noHBand="0" w:noVBand="1"/>
      </w:tblPr>
      <w:tblGrid>
        <w:gridCol w:w="460"/>
        <w:gridCol w:w="1077"/>
        <w:gridCol w:w="3038"/>
        <w:gridCol w:w="567"/>
        <w:gridCol w:w="4961"/>
        <w:gridCol w:w="830"/>
      </w:tblGrid>
      <w:tr w:rsidR="002C2FB1" w14:paraId="22784526" w14:textId="77777777">
        <w:trPr>
          <w:trHeight w:val="54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414A" w14:textId="77777777" w:rsidR="002C2FB1" w:rsidRDefault="00F722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D7944" w14:textId="77777777" w:rsidR="002C2FB1" w:rsidRDefault="00F722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评审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2072F" w14:textId="77777777" w:rsidR="002C2FB1" w:rsidRDefault="00F722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评审要素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A7BFB" w14:textId="77777777" w:rsidR="002C2FB1" w:rsidRDefault="00F722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分值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300DC" w14:textId="77777777" w:rsidR="002C2FB1" w:rsidRDefault="00F722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扣分标准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4C5FF" w14:textId="77777777" w:rsidR="002C2FB1" w:rsidRDefault="00F72229">
            <w:pPr>
              <w:widowControl/>
              <w:ind w:firstLineChars="50" w:firstLine="11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得分</w:t>
            </w:r>
          </w:p>
          <w:p w14:paraId="719CABD0" w14:textId="77777777" w:rsidR="002C2FB1" w:rsidRDefault="00F72229">
            <w:pPr>
              <w:widowControl/>
              <w:ind w:firstLineChars="50" w:firstLine="11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</w:tr>
      <w:tr w:rsidR="002C2FB1" w14:paraId="1FEE6021" w14:textId="77777777">
        <w:trPr>
          <w:trHeight w:val="1890"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7C92" w14:textId="77777777" w:rsidR="002C2FB1" w:rsidRDefault="00F722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4EEF8" w14:textId="77777777" w:rsidR="002C1BEB" w:rsidRDefault="00F72229" w:rsidP="002C1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活动</w:t>
            </w:r>
          </w:p>
          <w:p w14:paraId="5520525F" w14:textId="77777777" w:rsidR="002C2FB1" w:rsidRDefault="00F72229" w:rsidP="002C1BE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特征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4DBC8" w14:textId="77777777" w:rsidR="002C2FB1" w:rsidRDefault="00F72229">
            <w:pPr>
              <w:pStyle w:val="-11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提出的问题背景较明确；</w:t>
            </w:r>
          </w:p>
          <w:p w14:paraId="59706D42" w14:textId="77777777" w:rsidR="002C2FB1" w:rsidRDefault="00F72229">
            <w:pPr>
              <w:pStyle w:val="-11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主题具有高度与深度；</w:t>
            </w:r>
          </w:p>
          <w:p w14:paraId="491C6281" w14:textId="77777777" w:rsidR="002C2FB1" w:rsidRDefault="00F72229">
            <w:pPr>
              <w:pStyle w:val="-11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主题释义清楚、计算公式正确；</w:t>
            </w:r>
          </w:p>
          <w:p w14:paraId="60FBCD6C" w14:textId="77777777" w:rsidR="002C2FB1" w:rsidRDefault="00F72229">
            <w:pPr>
              <w:pStyle w:val="-11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选题理由充分；</w:t>
            </w:r>
          </w:p>
          <w:p w14:paraId="37048AEA" w14:textId="77777777" w:rsidR="002C2FB1" w:rsidRDefault="00F72229">
            <w:pPr>
              <w:pStyle w:val="-11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文献分析充分。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21550" w14:textId="77777777" w:rsidR="002C2FB1" w:rsidRDefault="00F722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6分</w:t>
            </w:r>
          </w:p>
          <w:p w14:paraId="1C0883E4" w14:textId="77777777" w:rsidR="002C2FB1" w:rsidRDefault="002C2F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895E7" w14:textId="77777777" w:rsidR="002C2FB1" w:rsidRDefault="00F72229" w:rsidP="00CD621D">
            <w:pPr>
              <w:pStyle w:val="-11"/>
              <w:widowControl/>
              <w:numPr>
                <w:ilvl w:val="0"/>
                <w:numId w:val="3"/>
              </w:numPr>
              <w:spacing w:line="360" w:lineRule="auto"/>
              <w:ind w:left="374" w:hangingChars="170" w:hanging="374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选题背景与主题缺乏关联性扣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～3分</w:t>
            </w:r>
          </w:p>
          <w:p w14:paraId="7D5B6ABF" w14:textId="77777777" w:rsidR="002C2FB1" w:rsidRDefault="00F72229" w:rsidP="00CD621D">
            <w:pPr>
              <w:pStyle w:val="-11"/>
              <w:widowControl/>
              <w:numPr>
                <w:ilvl w:val="0"/>
                <w:numId w:val="3"/>
              </w:numPr>
              <w:spacing w:line="360" w:lineRule="auto"/>
              <w:ind w:left="374" w:hangingChars="170" w:hanging="374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主题缺乏深度和高度扣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分</w:t>
            </w:r>
          </w:p>
          <w:p w14:paraId="371B2B8E" w14:textId="77777777" w:rsidR="002C2FB1" w:rsidRDefault="00F72229" w:rsidP="00CD621D">
            <w:pPr>
              <w:pStyle w:val="-11"/>
              <w:widowControl/>
              <w:numPr>
                <w:ilvl w:val="0"/>
                <w:numId w:val="3"/>
              </w:numPr>
              <w:spacing w:line="360" w:lineRule="auto"/>
              <w:ind w:left="374" w:hangingChars="170" w:hanging="374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主题释义不清楚（含衡量指标）扣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分</w:t>
            </w:r>
          </w:p>
          <w:p w14:paraId="2862BE54" w14:textId="77777777" w:rsidR="002C2FB1" w:rsidRDefault="00F72229" w:rsidP="00CD621D">
            <w:pPr>
              <w:pStyle w:val="-11"/>
              <w:widowControl/>
              <w:numPr>
                <w:ilvl w:val="0"/>
                <w:numId w:val="3"/>
              </w:numPr>
              <w:spacing w:line="360" w:lineRule="auto"/>
              <w:ind w:left="374" w:hangingChars="170" w:hanging="374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选题理由不充分扣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～2分</w:t>
            </w:r>
          </w:p>
          <w:p w14:paraId="6F2C6AE3" w14:textId="77777777" w:rsidR="002C2FB1" w:rsidRDefault="00F72229" w:rsidP="00CD621D">
            <w:pPr>
              <w:pStyle w:val="-11"/>
              <w:widowControl/>
              <w:numPr>
                <w:ilvl w:val="0"/>
                <w:numId w:val="3"/>
              </w:numPr>
              <w:spacing w:line="360" w:lineRule="auto"/>
              <w:ind w:left="374" w:hangingChars="170" w:hanging="374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相关文献分析缺乏广度和深度扣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～3分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60D8685" w14:textId="77777777" w:rsidR="002C2FB1" w:rsidRDefault="002C2F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C2FB1" w14:paraId="56F59F4B" w14:textId="77777777">
        <w:trPr>
          <w:trHeight w:val="580"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943A" w14:textId="77777777" w:rsidR="002C2FB1" w:rsidRDefault="002C2F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53E6D" w14:textId="77777777" w:rsidR="002C2FB1" w:rsidRDefault="002C2FB1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8AEC5" w14:textId="77777777" w:rsidR="002C2FB1" w:rsidRDefault="002C2FB1">
            <w:pPr>
              <w:pStyle w:val="-11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586DF" w14:textId="77777777" w:rsidR="002C2FB1" w:rsidRDefault="002C2FB1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3E18A" w14:textId="77777777" w:rsidR="002C2FB1" w:rsidRDefault="002C2F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3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064BD" w14:textId="77777777" w:rsidR="002C2FB1" w:rsidRDefault="002C2F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C2FB1" w14:paraId="56ECB03D" w14:textId="77777777">
        <w:trPr>
          <w:trHeight w:val="135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EB2C" w14:textId="77777777" w:rsidR="002C2FB1" w:rsidRDefault="00F722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6B22D" w14:textId="77777777" w:rsidR="002C2FB1" w:rsidRDefault="00F722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计划性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E5537" w14:textId="77777777" w:rsidR="002C2FB1" w:rsidRDefault="00F72229">
            <w:pPr>
              <w:widowControl/>
              <w:numPr>
                <w:ilvl w:val="0"/>
                <w:numId w:val="4"/>
              </w:num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活动计划进度设计合理；</w:t>
            </w:r>
          </w:p>
          <w:p w14:paraId="60481C42" w14:textId="77777777" w:rsidR="002C2FB1" w:rsidRDefault="00F72229">
            <w:pPr>
              <w:widowControl/>
              <w:numPr>
                <w:ilvl w:val="0"/>
                <w:numId w:val="4"/>
              </w:num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现状调查完善；</w:t>
            </w:r>
          </w:p>
          <w:p w14:paraId="497104CA" w14:textId="77777777" w:rsidR="002C2FB1" w:rsidRDefault="00F72229">
            <w:pPr>
              <w:widowControl/>
              <w:numPr>
                <w:ilvl w:val="0"/>
                <w:numId w:val="4"/>
              </w:num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流程图制作规范；</w:t>
            </w:r>
          </w:p>
          <w:p w14:paraId="0FD19A0B" w14:textId="77777777" w:rsidR="002C2FB1" w:rsidRDefault="00F72229">
            <w:pPr>
              <w:widowControl/>
              <w:numPr>
                <w:ilvl w:val="0"/>
                <w:numId w:val="4"/>
              </w:num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查检表设计完善；</w:t>
            </w:r>
          </w:p>
          <w:p w14:paraId="770F579B" w14:textId="77777777" w:rsidR="002C2FB1" w:rsidRDefault="00F72229">
            <w:pPr>
              <w:widowControl/>
              <w:numPr>
                <w:ilvl w:val="0"/>
                <w:numId w:val="4"/>
              </w:num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柏拉图绘制规范；</w:t>
            </w:r>
          </w:p>
          <w:p w14:paraId="22A0DDAE" w14:textId="77777777" w:rsidR="002C2FB1" w:rsidRDefault="00F72229">
            <w:pPr>
              <w:widowControl/>
              <w:numPr>
                <w:ilvl w:val="0"/>
                <w:numId w:val="4"/>
              </w:num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目标值设定合理；</w:t>
            </w:r>
          </w:p>
          <w:p w14:paraId="1065262B" w14:textId="77777777" w:rsidR="002C2FB1" w:rsidRDefault="00F72229">
            <w:pPr>
              <w:widowControl/>
              <w:numPr>
                <w:ilvl w:val="0"/>
                <w:numId w:val="4"/>
              </w:num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图表应用规范。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FDD1" w14:textId="77777777" w:rsidR="002C2FB1" w:rsidRDefault="00F722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16分</w:t>
            </w:r>
          </w:p>
          <w:p w14:paraId="3096E543" w14:textId="77777777" w:rsidR="002C2FB1" w:rsidRDefault="002C2F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27E606DF" w14:textId="77777777" w:rsidR="002C2FB1" w:rsidRDefault="002C2F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25016" w14:textId="77777777" w:rsidR="002C2FB1" w:rsidRDefault="00F72229">
            <w:pPr>
              <w:widowControl/>
              <w:numPr>
                <w:ilvl w:val="0"/>
                <w:numId w:val="5"/>
              </w:num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无活动计划进度表（甘特图）扣2分，进度表设计不合理或不规范扣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～1分</w:t>
            </w:r>
          </w:p>
          <w:p w14:paraId="73E722DF" w14:textId="77777777" w:rsidR="002C2FB1" w:rsidRDefault="00F7222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2.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现状调查方法不完整扣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～2分</w:t>
            </w:r>
          </w:p>
          <w:p w14:paraId="0531BEC6" w14:textId="77777777" w:rsidR="002C2FB1" w:rsidRDefault="00F722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3.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流程图制作不规范扣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～2分</w:t>
            </w:r>
          </w:p>
          <w:p w14:paraId="60706BD9" w14:textId="77777777" w:rsidR="002C2FB1" w:rsidRDefault="00F722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4.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查捡表设计不科学扣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分</w:t>
            </w:r>
          </w:p>
          <w:p w14:paraId="53E64D55" w14:textId="77777777" w:rsidR="002C2FB1" w:rsidRDefault="00F7222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5. 无柏拉图或柏拉图不规范扣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～2分</w:t>
            </w:r>
          </w:p>
          <w:p w14:paraId="45318621" w14:textId="77777777" w:rsidR="002C2FB1" w:rsidRDefault="00F7222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6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. 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目标值设定不合理或圈能力与改善重点计算</w:t>
            </w:r>
          </w:p>
          <w:p w14:paraId="17F36812" w14:textId="77777777" w:rsidR="002C2FB1" w:rsidRDefault="00F7222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   有误扣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～2分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/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7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. 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调查数据样本量过小扣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分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C4A56" w14:textId="77777777" w:rsidR="002C2FB1" w:rsidRDefault="002C2F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C2FB1" w14:paraId="55466A1A" w14:textId="77777777">
        <w:trPr>
          <w:trHeight w:val="162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FCAF" w14:textId="77777777" w:rsidR="002C2FB1" w:rsidRDefault="00F722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7AE54" w14:textId="77777777" w:rsidR="002C2FB1" w:rsidRDefault="00F72229" w:rsidP="002C1BE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解析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77D71" w14:textId="77777777" w:rsidR="002C2FB1" w:rsidRDefault="00F72229">
            <w:pPr>
              <w:pStyle w:val="-11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分析问题原因客观；</w:t>
            </w:r>
          </w:p>
          <w:p w14:paraId="1E844958" w14:textId="77777777" w:rsidR="002C2FB1" w:rsidRDefault="00F72229">
            <w:pPr>
              <w:pStyle w:val="-11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要因分析准确；</w:t>
            </w:r>
          </w:p>
          <w:p w14:paraId="53FE8105" w14:textId="77777777" w:rsidR="002C2FB1" w:rsidRDefault="00F72229">
            <w:pPr>
              <w:pStyle w:val="-11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要因评价表完整；</w:t>
            </w:r>
          </w:p>
          <w:p w14:paraId="65A884AA" w14:textId="77777777" w:rsidR="002C2FB1" w:rsidRDefault="00F72229">
            <w:pPr>
              <w:pStyle w:val="-11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查捡表设汁规范并附有实证原始资料；</w:t>
            </w:r>
          </w:p>
          <w:p w14:paraId="0CF66486" w14:textId="77777777" w:rsidR="002C2FB1" w:rsidRDefault="00F72229">
            <w:pPr>
              <w:widowControl/>
              <w:numPr>
                <w:ilvl w:val="0"/>
                <w:numId w:val="6"/>
              </w:num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真因验证有依据、</w:t>
            </w:r>
          </w:p>
          <w:p w14:paraId="637B1855" w14:textId="77777777" w:rsidR="002C2FB1" w:rsidRDefault="00F72229">
            <w:pPr>
              <w:widowControl/>
              <w:ind w:firstLineChars="150" w:firstLine="33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逻辑关联性较强、  </w:t>
            </w:r>
          </w:p>
          <w:p w14:paraId="046162CD" w14:textId="77777777" w:rsidR="002C2FB1" w:rsidRDefault="00F72229">
            <w:pPr>
              <w:widowControl/>
              <w:ind w:firstLineChars="150" w:firstLine="33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体现三现原则；</w:t>
            </w:r>
          </w:p>
          <w:p w14:paraId="271817DC" w14:textId="77777777" w:rsidR="002C2FB1" w:rsidRDefault="00F7222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6.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图表应用规范。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80E0A" w14:textId="77777777" w:rsidR="002C2FB1" w:rsidRDefault="00F722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30分</w:t>
            </w:r>
          </w:p>
          <w:p w14:paraId="671F7B89" w14:textId="77777777" w:rsidR="002C2FB1" w:rsidRDefault="002C2F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311CF" w14:textId="77777777" w:rsidR="002C2FB1" w:rsidRDefault="00F72229">
            <w:pPr>
              <w:pStyle w:val="-11"/>
              <w:widowControl/>
              <w:ind w:firstLineChars="0" w:firstLine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原因分析不充分、不透彻、不正确扣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～5分</w:t>
            </w:r>
          </w:p>
          <w:p w14:paraId="655F0046" w14:textId="77777777" w:rsidR="002C2FB1" w:rsidRDefault="00F72229">
            <w:pPr>
              <w:pStyle w:val="-11"/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.</w:t>
            </w:r>
            <w:r>
              <w:rPr>
                <w:rFonts w:hint="eastAsia"/>
                <w:kern w:val="0"/>
              </w:rPr>
              <w:t>无要因评价表或要因评价不准确或方法不合理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～5</w:t>
            </w:r>
            <w:r>
              <w:rPr>
                <w:rFonts w:hint="eastAsia"/>
                <w:kern w:val="0"/>
              </w:rPr>
              <w:t>分</w:t>
            </w:r>
          </w:p>
          <w:p w14:paraId="089A619D" w14:textId="77777777" w:rsidR="002C2FB1" w:rsidRDefault="00F72229">
            <w:pPr>
              <w:widowControl/>
              <w:ind w:left="238" w:hanging="238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无查检表扣5分，查检表设计不规范扣3分</w:t>
            </w:r>
          </w:p>
          <w:p w14:paraId="259F71E5" w14:textId="77777777" w:rsidR="002C2FB1" w:rsidRDefault="00F72229">
            <w:pPr>
              <w:widowControl/>
              <w:ind w:left="238" w:hanging="238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4.无真因验证扣6分，验证方法不合理或验证的真因不准确扣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～5分</w:t>
            </w:r>
          </w:p>
          <w:p w14:paraId="70E117F5" w14:textId="77777777" w:rsidR="002C2FB1" w:rsidRDefault="00F7222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5．工具或手法应用不正确或不适宜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，或图表应用不规范每处扣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分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113EF" w14:textId="77777777" w:rsidR="002C2FB1" w:rsidRDefault="002C2F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C2FB1" w14:paraId="6E8CF5CF" w14:textId="77777777">
        <w:trPr>
          <w:trHeight w:val="551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3CB8" w14:textId="77777777" w:rsidR="002C2FB1" w:rsidRDefault="00F722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30714" w14:textId="77777777" w:rsidR="002C2FB1" w:rsidRDefault="00F722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实践力及活动</w:t>
            </w:r>
          </w:p>
          <w:p w14:paraId="5C1378DC" w14:textId="77777777" w:rsidR="002C2FB1" w:rsidRDefault="00F72229" w:rsidP="002C1BE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成果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06DA8" w14:textId="77777777" w:rsidR="002C2FB1" w:rsidRDefault="00F72229">
            <w:pPr>
              <w:widowControl/>
              <w:numPr>
                <w:ilvl w:val="0"/>
                <w:numId w:val="7"/>
              </w:num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对策拟定方法准确；</w:t>
            </w:r>
          </w:p>
          <w:p w14:paraId="7B4BA8C9" w14:textId="77777777" w:rsidR="002C2FB1" w:rsidRDefault="00F72229">
            <w:pPr>
              <w:widowControl/>
              <w:numPr>
                <w:ilvl w:val="0"/>
                <w:numId w:val="7"/>
              </w:num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拟定对策具体可行；</w:t>
            </w:r>
          </w:p>
          <w:p w14:paraId="20971072" w14:textId="77777777" w:rsidR="002C2FB1" w:rsidRDefault="00F72229">
            <w:pPr>
              <w:widowControl/>
              <w:numPr>
                <w:ilvl w:val="0"/>
                <w:numId w:val="7"/>
              </w:num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对策实施规范有效；</w:t>
            </w:r>
          </w:p>
          <w:p w14:paraId="5E5EAEC4" w14:textId="77777777" w:rsidR="002C2FB1" w:rsidRDefault="00F72229">
            <w:pPr>
              <w:widowControl/>
              <w:numPr>
                <w:ilvl w:val="0"/>
                <w:numId w:val="7"/>
              </w:num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目标达成率科学合理；</w:t>
            </w:r>
          </w:p>
          <w:p w14:paraId="71638EBC" w14:textId="77777777" w:rsidR="002C2FB1" w:rsidRDefault="00F72229">
            <w:pPr>
              <w:widowControl/>
              <w:numPr>
                <w:ilvl w:val="0"/>
                <w:numId w:val="7"/>
              </w:num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无形成果客观规范；</w:t>
            </w:r>
          </w:p>
          <w:p w14:paraId="1367B3F7" w14:textId="77777777" w:rsidR="002C2FB1" w:rsidRDefault="00F72229">
            <w:pPr>
              <w:widowControl/>
              <w:numPr>
                <w:ilvl w:val="0"/>
                <w:numId w:val="7"/>
              </w:num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标准化规范有效；</w:t>
            </w:r>
          </w:p>
          <w:p w14:paraId="0C6FD357" w14:textId="77777777" w:rsidR="002C2FB1" w:rsidRDefault="00F72229">
            <w:pPr>
              <w:widowControl/>
              <w:numPr>
                <w:ilvl w:val="0"/>
                <w:numId w:val="7"/>
              </w:num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检讨与改进有针对性；</w:t>
            </w:r>
          </w:p>
          <w:p w14:paraId="390B6475" w14:textId="77777777" w:rsidR="002C2FB1" w:rsidRDefault="00F72229">
            <w:pPr>
              <w:widowControl/>
              <w:numPr>
                <w:ilvl w:val="0"/>
                <w:numId w:val="7"/>
              </w:num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图表无缺项，且应</w:t>
            </w:r>
          </w:p>
          <w:p w14:paraId="0519AAA8" w14:textId="77777777" w:rsidR="002C2FB1" w:rsidRDefault="00F72229">
            <w:pPr>
              <w:widowControl/>
              <w:ind w:firstLineChars="147" w:firstLine="323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用规范。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4B3D1" w14:textId="77777777" w:rsidR="002C2FB1" w:rsidRDefault="00F7222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35分</w:t>
            </w:r>
          </w:p>
          <w:p w14:paraId="63632906" w14:textId="77777777" w:rsidR="002C2FB1" w:rsidRDefault="002C2F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9ABAF" w14:textId="77777777" w:rsidR="002C2FB1" w:rsidRDefault="00F72229">
            <w:pPr>
              <w:pStyle w:val="-11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对策拟定方法不准确扣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宋体" w:hAnsi="宋体" w:cs="宋体" w:hint="eastAsia"/>
                <w:kern w:val="0"/>
                <w:sz w:val="22"/>
              </w:rPr>
              <w:t>3分；</w:t>
            </w:r>
          </w:p>
          <w:p w14:paraId="4FAC56FA" w14:textId="77777777" w:rsidR="002C2FB1" w:rsidRDefault="00F72229">
            <w:pPr>
              <w:pStyle w:val="-11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未针对真因进行充分、广泛地拟定对策方案扣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宋体" w:hAnsi="宋体" w:cs="宋体" w:hint="eastAsia"/>
                <w:kern w:val="0"/>
                <w:sz w:val="22"/>
              </w:rPr>
              <w:t>5分</w:t>
            </w:r>
            <w:r>
              <w:rPr>
                <w:rFonts w:ascii="宋体" w:cs="宋体" w:hint="eastAsia"/>
                <w:kern w:val="0"/>
                <w:sz w:val="22"/>
              </w:rPr>
              <w:t>；</w:t>
            </w:r>
          </w:p>
          <w:p w14:paraId="21919F25" w14:textId="77777777" w:rsidR="002C2FB1" w:rsidRDefault="00F72229">
            <w:pPr>
              <w:pStyle w:val="-11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拟定的对策不具体或缺乏可行性每项扣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</w:rPr>
              <w:t>分</w:t>
            </w:r>
          </w:p>
          <w:p w14:paraId="6A931E9D" w14:textId="77777777" w:rsidR="002C2FB1" w:rsidRDefault="00F72229">
            <w:pPr>
              <w:pStyle w:val="-11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对策实施阶段的计划与执行内容要翔实、针对性强、前呼后应，每处错误或疏漏扣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</w:rPr>
              <w:t>分</w:t>
            </w:r>
          </w:p>
          <w:p w14:paraId="290A5483" w14:textId="77777777" w:rsidR="002C2FB1" w:rsidRDefault="00F72229">
            <w:pPr>
              <w:pStyle w:val="-11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每项对策的有效性未评估或评估不正确每处扣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</w:rPr>
              <w:t>分</w:t>
            </w:r>
          </w:p>
          <w:p w14:paraId="0C58F983" w14:textId="77777777" w:rsidR="002C2FB1" w:rsidRDefault="00F72229">
            <w:pPr>
              <w:pStyle w:val="-11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无改善前后数据对比或图表对比扣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</w:rPr>
              <w:t>分</w:t>
            </w:r>
          </w:p>
          <w:p w14:paraId="4C68DAD9" w14:textId="77777777" w:rsidR="002C2FB1" w:rsidRDefault="00F72229">
            <w:pPr>
              <w:pStyle w:val="-11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目标达成率过高或过低</w:t>
            </w:r>
            <w:r>
              <w:rPr>
                <w:rFonts w:ascii="宋体" w:cs="宋体" w:hint="eastAsia"/>
                <w:kern w:val="0"/>
                <w:sz w:val="22"/>
              </w:rPr>
              <w:t>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</w:rPr>
              <w:t>分</w:t>
            </w:r>
          </w:p>
          <w:p w14:paraId="6DA0A2E0" w14:textId="77777777" w:rsidR="002C2FB1" w:rsidRDefault="00F72229">
            <w:pPr>
              <w:pStyle w:val="-11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无雷达图及其数值表扣</w:t>
            </w:r>
            <w:r>
              <w:rPr>
                <w:rFonts w:ascii="宋体" w:hAnsi="宋体" w:cs="宋体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</w:rPr>
              <w:t>分，雷达图或数值表不规范扣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</w:rPr>
              <w:t>分</w:t>
            </w:r>
          </w:p>
          <w:p w14:paraId="469568BB" w14:textId="77777777" w:rsidR="002C2FB1" w:rsidRDefault="00F72229">
            <w:pPr>
              <w:pStyle w:val="-11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无标准化扣</w:t>
            </w:r>
            <w:r>
              <w:rPr>
                <w:rFonts w:ascii="宋体" w:hAnsi="宋体" w:cs="宋体"/>
                <w:kern w:val="0"/>
                <w:sz w:val="22"/>
              </w:rPr>
              <w:t>5</w:t>
            </w:r>
            <w:r>
              <w:rPr>
                <w:rFonts w:ascii="宋体" w:hAnsi="宋体" w:cs="宋体" w:hint="eastAsia"/>
                <w:kern w:val="0"/>
                <w:sz w:val="22"/>
              </w:rPr>
              <w:t>分，标准化不规范扣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</w:rPr>
              <w:t>分</w:t>
            </w:r>
          </w:p>
          <w:p w14:paraId="6CDFA36D" w14:textId="77777777" w:rsidR="002C2FB1" w:rsidRDefault="00F72229">
            <w:pPr>
              <w:widowControl/>
              <w:numPr>
                <w:ilvl w:val="0"/>
                <w:numId w:val="8"/>
              </w:num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无捡讨与改进扣</w:t>
            </w:r>
            <w:r>
              <w:rPr>
                <w:rFonts w:ascii="宋体" w:hAnsi="宋体" w:cs="宋体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</w:rPr>
              <w:t>分，检讨与改进的内容空</w:t>
            </w:r>
          </w:p>
          <w:p w14:paraId="5A8D701A" w14:textId="77777777" w:rsidR="002C2FB1" w:rsidRDefault="00F72229">
            <w:pPr>
              <w:widowControl/>
              <w:ind w:left="36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洞或冗长扣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</w:rPr>
              <w:t>分</w:t>
            </w:r>
          </w:p>
          <w:p w14:paraId="7F1277AC" w14:textId="77777777" w:rsidR="002C2FB1" w:rsidRDefault="00F7222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</w:rPr>
              <w:t>.</w:t>
            </w:r>
            <w:r>
              <w:rPr>
                <w:rFonts w:ascii="宋体" w:hAnsi="宋体" w:cs="宋体" w:hint="eastAsia"/>
                <w:kern w:val="0"/>
                <w:sz w:val="22"/>
              </w:rPr>
              <w:t>无下期活动改善主题扣</w:t>
            </w:r>
            <w:r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</w:rPr>
              <w:t>分</w:t>
            </w:r>
          </w:p>
          <w:p w14:paraId="028606B6" w14:textId="77777777" w:rsidR="002C2FB1" w:rsidRDefault="00F7222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12.</w:t>
            </w:r>
            <w:r>
              <w:rPr>
                <w:rFonts w:ascii="宋体" w:hAnsi="宋体" w:cs="宋体" w:hint="eastAsia"/>
                <w:kern w:val="0"/>
                <w:sz w:val="22"/>
              </w:rPr>
              <w:t>无成果巩固或效果维持扣</w:t>
            </w:r>
            <w:r>
              <w:rPr>
                <w:rFonts w:ascii="宋体" w:cs="宋体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宋体" w:cs="宋体"/>
                <w:kern w:val="0"/>
                <w:sz w:val="22"/>
              </w:rPr>
              <w:t>1</w:t>
            </w:r>
            <w:r>
              <w:rPr>
                <w:rFonts w:ascii="宋体" w:cs="宋体" w:hint="eastAsia"/>
                <w:kern w:val="0"/>
                <w:sz w:val="22"/>
              </w:rPr>
              <w:t>分</w:t>
            </w:r>
          </w:p>
          <w:p w14:paraId="6ABC2618" w14:textId="77777777" w:rsidR="002C2FB1" w:rsidRDefault="00F7222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kern w:val="0"/>
                <w:sz w:val="22"/>
              </w:rPr>
              <w:t>13.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工具或手法应用不正确或不适宜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，或图表应用</w:t>
            </w:r>
          </w:p>
          <w:p w14:paraId="4F0E467B" w14:textId="77777777" w:rsidR="002C2FB1" w:rsidRDefault="00F7222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   不规范每处扣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分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2AC68" w14:textId="77777777" w:rsidR="002C2FB1" w:rsidRDefault="002C2F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C2FB1" w14:paraId="5F661A11" w14:textId="77777777">
        <w:trPr>
          <w:trHeight w:val="613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F2EC" w14:textId="77777777" w:rsidR="002C2FB1" w:rsidRDefault="00F722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A10CB" w14:textId="77777777" w:rsidR="002C2FB1" w:rsidRDefault="00F722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文字</w:t>
            </w:r>
          </w:p>
          <w:p w14:paraId="6DE2F30A" w14:textId="77777777" w:rsidR="002C2FB1" w:rsidRDefault="00F72229" w:rsidP="002C1BE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2C8C9" w14:textId="77777777" w:rsidR="002C2FB1" w:rsidRDefault="00F72229">
            <w:pPr>
              <w:pStyle w:val="-11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前后连贯与逻辑性较强</w:t>
            </w:r>
          </w:p>
          <w:p w14:paraId="382D8E21" w14:textId="77777777" w:rsidR="002C2FB1" w:rsidRDefault="00F72229">
            <w:pPr>
              <w:pStyle w:val="-11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文字材料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制作水平较高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249ED" w14:textId="77777777" w:rsidR="002C2FB1" w:rsidRDefault="00F722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3分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ADCF1" w14:textId="77777777" w:rsidR="002C2FB1" w:rsidRDefault="00F72229">
            <w:pPr>
              <w:pStyle w:val="-11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前后连贯逻辑性不强扣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～1分</w:t>
            </w:r>
          </w:p>
          <w:p w14:paraId="418AED35" w14:textId="77777777" w:rsidR="002C2FB1" w:rsidRDefault="00F72229">
            <w:pPr>
              <w:pStyle w:val="-11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文字材料制作水平不高扣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～1分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AD410" w14:textId="77777777" w:rsidR="002C2FB1" w:rsidRDefault="002C2F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C2FB1" w14:paraId="083A257B" w14:textId="77777777">
        <w:trPr>
          <w:trHeight w:val="615"/>
          <w:jc w:val="center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D71D" w14:textId="77777777" w:rsidR="002C2FB1" w:rsidRDefault="00F722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9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364AD" w14:textId="77777777" w:rsidR="002C2FB1" w:rsidRDefault="002C2F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</w:tbl>
    <w:p w14:paraId="39BC90FD" w14:textId="77777777" w:rsidR="002C2FB1" w:rsidRDefault="002C2FB1">
      <w:pPr>
        <w:rPr>
          <w:rFonts w:ascii="宋体" w:hAnsi="宋体"/>
          <w:color w:val="000000"/>
          <w:sz w:val="24"/>
        </w:rPr>
      </w:pPr>
    </w:p>
    <w:p w14:paraId="12130152" w14:textId="77777777" w:rsidR="002C2FB1" w:rsidRDefault="002C2FB1">
      <w:pPr>
        <w:rPr>
          <w:rFonts w:ascii="宋体" w:hAnsi="宋体"/>
          <w:color w:val="000000"/>
          <w:sz w:val="24"/>
        </w:rPr>
      </w:pPr>
    </w:p>
    <w:p w14:paraId="7E265E3C" w14:textId="77777777" w:rsidR="002C2FB1" w:rsidRDefault="002C2FB1">
      <w:pPr>
        <w:rPr>
          <w:rFonts w:ascii="宋体" w:hAnsi="宋体"/>
          <w:color w:val="000000"/>
          <w:sz w:val="24"/>
        </w:rPr>
      </w:pPr>
    </w:p>
    <w:p w14:paraId="20FA0D86" w14:textId="77777777" w:rsidR="002C2FB1" w:rsidRDefault="002C2FB1">
      <w:pPr>
        <w:rPr>
          <w:rFonts w:ascii="宋体" w:hAnsi="宋体"/>
          <w:color w:val="000000"/>
          <w:sz w:val="24"/>
        </w:rPr>
      </w:pPr>
    </w:p>
    <w:p w14:paraId="33E58C8C" w14:textId="77777777" w:rsidR="002C2FB1" w:rsidRDefault="002C2FB1">
      <w:pPr>
        <w:rPr>
          <w:rFonts w:ascii="宋体" w:hAnsi="宋体"/>
          <w:color w:val="000000"/>
          <w:sz w:val="24"/>
        </w:rPr>
      </w:pPr>
    </w:p>
    <w:p w14:paraId="084D998D" w14:textId="77777777" w:rsidR="002C2FB1" w:rsidRDefault="002C2FB1">
      <w:pPr>
        <w:rPr>
          <w:rFonts w:ascii="宋体" w:hAnsi="宋体"/>
          <w:color w:val="000000"/>
          <w:sz w:val="24"/>
        </w:rPr>
      </w:pPr>
    </w:p>
    <w:p w14:paraId="24085CAA" w14:textId="77777777" w:rsidR="002C2FB1" w:rsidRDefault="002C2FB1">
      <w:pPr>
        <w:rPr>
          <w:rFonts w:ascii="宋体" w:hAnsi="宋体"/>
          <w:color w:val="000000"/>
          <w:sz w:val="24"/>
        </w:rPr>
      </w:pPr>
    </w:p>
    <w:p w14:paraId="6FD7A033" w14:textId="77777777" w:rsidR="002C2FB1" w:rsidRDefault="002C2FB1">
      <w:pPr>
        <w:rPr>
          <w:rFonts w:ascii="宋体" w:hAnsi="宋体"/>
          <w:color w:val="000000"/>
          <w:sz w:val="24"/>
        </w:rPr>
      </w:pPr>
    </w:p>
    <w:p w14:paraId="3E29B871" w14:textId="77777777" w:rsidR="002C2FB1" w:rsidRDefault="002C2FB1">
      <w:pPr>
        <w:rPr>
          <w:rFonts w:ascii="宋体" w:hAnsi="宋体"/>
          <w:color w:val="000000"/>
          <w:sz w:val="24"/>
        </w:rPr>
      </w:pPr>
    </w:p>
    <w:p w14:paraId="6195A0E3" w14:textId="77777777" w:rsidR="002C2FB1" w:rsidRDefault="002C2FB1">
      <w:pPr>
        <w:rPr>
          <w:rFonts w:ascii="宋体" w:hAnsi="宋体"/>
          <w:color w:val="000000"/>
          <w:sz w:val="24"/>
        </w:rPr>
      </w:pPr>
    </w:p>
    <w:p w14:paraId="444A1C80" w14:textId="77777777" w:rsidR="002C2FB1" w:rsidRDefault="002C2FB1">
      <w:pPr>
        <w:rPr>
          <w:rFonts w:ascii="宋体" w:hAnsi="宋体"/>
          <w:color w:val="000000"/>
          <w:sz w:val="24"/>
        </w:rPr>
      </w:pPr>
    </w:p>
    <w:p w14:paraId="6A3433E3" w14:textId="77777777" w:rsidR="002C2FB1" w:rsidRDefault="002C2FB1">
      <w:pPr>
        <w:rPr>
          <w:rFonts w:ascii="宋体" w:hAnsi="宋体"/>
          <w:color w:val="000000"/>
          <w:sz w:val="24"/>
        </w:rPr>
      </w:pPr>
    </w:p>
    <w:p w14:paraId="6FB7800D" w14:textId="77777777" w:rsidR="002C2FB1" w:rsidRDefault="002C2FB1">
      <w:pPr>
        <w:rPr>
          <w:rFonts w:ascii="宋体" w:hAnsi="宋体"/>
          <w:color w:val="000000"/>
          <w:sz w:val="24"/>
        </w:rPr>
      </w:pPr>
    </w:p>
    <w:p w14:paraId="6DB864D6" w14:textId="77777777" w:rsidR="002C2FB1" w:rsidRDefault="002C2FB1">
      <w:pPr>
        <w:rPr>
          <w:rFonts w:ascii="宋体" w:hAnsi="宋体"/>
          <w:color w:val="000000"/>
          <w:sz w:val="24"/>
        </w:rPr>
      </w:pPr>
    </w:p>
    <w:p w14:paraId="56015828" w14:textId="77777777" w:rsidR="002C2FB1" w:rsidRDefault="002C2FB1">
      <w:pPr>
        <w:rPr>
          <w:rFonts w:ascii="宋体" w:hAnsi="宋体"/>
          <w:color w:val="000000"/>
          <w:sz w:val="24"/>
        </w:rPr>
      </w:pPr>
    </w:p>
    <w:p w14:paraId="0C9FDE76" w14:textId="77777777" w:rsidR="002C2FB1" w:rsidRDefault="002C2FB1">
      <w:pPr>
        <w:rPr>
          <w:rFonts w:ascii="宋体" w:hAnsi="宋体"/>
          <w:color w:val="000000"/>
          <w:sz w:val="24"/>
        </w:rPr>
      </w:pPr>
    </w:p>
    <w:p w14:paraId="6C2605DE" w14:textId="77777777" w:rsidR="002C2FB1" w:rsidRDefault="002C2FB1">
      <w:pPr>
        <w:rPr>
          <w:rFonts w:ascii="宋体" w:hAnsi="宋体"/>
          <w:color w:val="000000"/>
          <w:sz w:val="24"/>
        </w:rPr>
      </w:pPr>
    </w:p>
    <w:p w14:paraId="09BC0DE9" w14:textId="77777777" w:rsidR="002C2FB1" w:rsidRDefault="002C2FB1">
      <w:pPr>
        <w:rPr>
          <w:rFonts w:ascii="宋体" w:hAnsi="宋体"/>
          <w:color w:val="000000"/>
          <w:sz w:val="24"/>
        </w:rPr>
      </w:pPr>
    </w:p>
    <w:p w14:paraId="0E6E6BA7" w14:textId="77777777" w:rsidR="002C1BEB" w:rsidRDefault="002C1BEB">
      <w:pPr>
        <w:jc w:val="center"/>
        <w:rPr>
          <w:color w:val="000000"/>
          <w:sz w:val="32"/>
          <w:szCs w:val="32"/>
        </w:rPr>
      </w:pPr>
    </w:p>
    <w:p w14:paraId="3D24AE80" w14:textId="77777777" w:rsidR="002C2FB1" w:rsidRDefault="00F72229">
      <w:pPr>
        <w:jc w:val="center"/>
        <w:rPr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手术室品管圈大赛</w:t>
      </w:r>
      <w:r>
        <w:rPr>
          <w:rFonts w:hint="eastAsia"/>
          <w:sz w:val="32"/>
          <w:szCs w:val="32"/>
        </w:rPr>
        <w:t>“课题研究型”评分表</w:t>
      </w:r>
    </w:p>
    <w:tbl>
      <w:tblPr>
        <w:tblW w:w="11013" w:type="dxa"/>
        <w:jc w:val="center"/>
        <w:tblLook w:val="04A0" w:firstRow="1" w:lastRow="0" w:firstColumn="1" w:lastColumn="0" w:noHBand="0" w:noVBand="1"/>
      </w:tblPr>
      <w:tblGrid>
        <w:gridCol w:w="538"/>
        <w:gridCol w:w="1077"/>
        <w:gridCol w:w="2957"/>
        <w:gridCol w:w="566"/>
        <w:gridCol w:w="5050"/>
        <w:gridCol w:w="825"/>
      </w:tblGrid>
      <w:tr w:rsidR="002C2FB1" w14:paraId="1B94E0E5" w14:textId="77777777">
        <w:trPr>
          <w:trHeight w:val="54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2D41" w14:textId="77777777" w:rsidR="002C2FB1" w:rsidRDefault="00F72229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FFEC4" w14:textId="77777777" w:rsidR="002C2FB1" w:rsidRDefault="00F72229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评审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D6B1D" w14:textId="77777777" w:rsidR="002C2FB1" w:rsidRDefault="00F72229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评审要素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2FD11" w14:textId="77777777" w:rsidR="002C2FB1" w:rsidRDefault="00F72229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分值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36497" w14:textId="77777777" w:rsidR="002C2FB1" w:rsidRDefault="00F72229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扣分标准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6F8E0" w14:textId="77777777" w:rsidR="002C2FB1" w:rsidRDefault="00F72229">
            <w:pPr>
              <w:widowControl/>
              <w:spacing w:line="276" w:lineRule="auto"/>
              <w:ind w:firstLineChars="50" w:firstLine="11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得分</w:t>
            </w:r>
          </w:p>
          <w:p w14:paraId="3926ABAD" w14:textId="77777777" w:rsidR="002C2FB1" w:rsidRDefault="00F72229">
            <w:pPr>
              <w:widowControl/>
              <w:spacing w:line="276" w:lineRule="auto"/>
              <w:ind w:firstLineChars="50" w:firstLine="11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</w:tr>
      <w:tr w:rsidR="002C2FB1" w14:paraId="49268F23" w14:textId="77777777">
        <w:trPr>
          <w:trHeight w:val="189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6AE3" w14:textId="77777777" w:rsidR="002C2FB1" w:rsidRDefault="00F72229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55B10" w14:textId="77777777" w:rsidR="002C1BEB" w:rsidRDefault="00F72229" w:rsidP="002C1BEB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活动</w:t>
            </w:r>
          </w:p>
          <w:p w14:paraId="70832B0F" w14:textId="77777777" w:rsidR="002C2FB1" w:rsidRDefault="00F72229" w:rsidP="002C1BEB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特征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7CBC4" w14:textId="77777777" w:rsidR="002C2FB1" w:rsidRDefault="00F72229">
            <w:pPr>
              <w:pStyle w:val="-11"/>
              <w:widowControl/>
              <w:numPr>
                <w:ilvl w:val="0"/>
                <w:numId w:val="11"/>
              </w:numPr>
              <w:spacing w:line="360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选题具有创新性、科学性与应用性</w:t>
            </w:r>
          </w:p>
          <w:p w14:paraId="72F11F01" w14:textId="77777777" w:rsidR="002C2FB1" w:rsidRDefault="00F72229">
            <w:pPr>
              <w:pStyle w:val="-11"/>
              <w:widowControl/>
              <w:numPr>
                <w:ilvl w:val="0"/>
                <w:numId w:val="11"/>
              </w:numPr>
              <w:spacing w:line="360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选题具有推广价值</w:t>
            </w:r>
          </w:p>
          <w:p w14:paraId="273F4C7F" w14:textId="77777777" w:rsidR="002C2FB1" w:rsidRDefault="00F72229">
            <w:pPr>
              <w:pStyle w:val="-11"/>
              <w:widowControl/>
              <w:numPr>
                <w:ilvl w:val="0"/>
                <w:numId w:val="11"/>
              </w:numPr>
              <w:spacing w:line="360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QC STORY</w:t>
            </w:r>
            <w:r>
              <w:rPr>
                <w:rFonts w:ascii="宋体" w:hAnsi="宋体" w:cs="宋体" w:hint="eastAsia"/>
                <w:kern w:val="0"/>
                <w:sz w:val="22"/>
              </w:rPr>
              <w:t>判定准确；</w:t>
            </w:r>
          </w:p>
          <w:p w14:paraId="4266639A" w14:textId="77777777" w:rsidR="002C2FB1" w:rsidRDefault="00F72229">
            <w:pPr>
              <w:pStyle w:val="-11"/>
              <w:widowControl/>
              <w:numPr>
                <w:ilvl w:val="0"/>
                <w:numId w:val="11"/>
              </w:numPr>
              <w:spacing w:line="360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中外文献全面、深刻。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7DF03" w14:textId="77777777" w:rsidR="002C2FB1" w:rsidRDefault="00F72229">
            <w:pPr>
              <w:widowControl/>
              <w:spacing w:line="276" w:lineRule="auto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10</w:t>
            </w:r>
            <w:r>
              <w:rPr>
                <w:rFonts w:ascii="宋体" w:hAnsi="宋体" w:cs="宋体" w:hint="eastAsia"/>
                <w:kern w:val="0"/>
                <w:sz w:val="22"/>
              </w:rPr>
              <w:t>分</w:t>
            </w:r>
          </w:p>
          <w:p w14:paraId="62036EA6" w14:textId="77777777" w:rsidR="002C2FB1" w:rsidRDefault="002C2FB1">
            <w:pPr>
              <w:widowControl/>
              <w:spacing w:line="276" w:lineRule="auto"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0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8BA2F" w14:textId="77777777" w:rsidR="002C2FB1" w:rsidRDefault="00F72229">
            <w:pPr>
              <w:pStyle w:val="-11"/>
              <w:widowControl/>
              <w:numPr>
                <w:ilvl w:val="0"/>
                <w:numId w:val="12"/>
              </w:numPr>
              <w:spacing w:line="276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选题内容缺少查新扣0</w:t>
            </w:r>
            <w:r>
              <w:rPr>
                <w:rFonts w:ascii="宋体" w:hAnsi="宋体" w:cs="宋体" w:hint="eastAsia"/>
                <w:kern w:val="0"/>
                <w:sz w:val="22"/>
              </w:rPr>
              <w:t>～2分</w:t>
            </w:r>
          </w:p>
          <w:p w14:paraId="21CB7BC9" w14:textId="77777777" w:rsidR="002C2FB1" w:rsidRDefault="00F72229">
            <w:pPr>
              <w:pStyle w:val="-11"/>
              <w:widowControl/>
              <w:numPr>
                <w:ilvl w:val="0"/>
                <w:numId w:val="12"/>
              </w:numPr>
              <w:spacing w:line="276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选题缺乏科学性和推广应用价值扣0</w:t>
            </w:r>
            <w:r>
              <w:rPr>
                <w:rFonts w:ascii="宋体" w:hAnsi="宋体" w:cs="宋体" w:hint="eastAsia"/>
                <w:kern w:val="0"/>
                <w:sz w:val="22"/>
              </w:rPr>
              <w:t>～2分</w:t>
            </w:r>
          </w:p>
          <w:p w14:paraId="16589847" w14:textId="77777777" w:rsidR="002C2FB1" w:rsidRDefault="00F72229">
            <w:pPr>
              <w:pStyle w:val="-11"/>
              <w:widowControl/>
              <w:numPr>
                <w:ilvl w:val="0"/>
                <w:numId w:val="12"/>
              </w:numPr>
              <w:spacing w:line="276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无</w:t>
            </w:r>
            <w:r>
              <w:rPr>
                <w:rFonts w:ascii="宋体" w:cs="宋体"/>
                <w:kern w:val="0"/>
                <w:sz w:val="22"/>
              </w:rPr>
              <w:t>QC STORY</w:t>
            </w:r>
            <w:r>
              <w:rPr>
                <w:rFonts w:ascii="宋体" w:cs="宋体" w:hint="eastAsia"/>
                <w:kern w:val="0"/>
                <w:sz w:val="22"/>
              </w:rPr>
              <w:t>判定分析扣0</w:t>
            </w:r>
            <w:r>
              <w:rPr>
                <w:rFonts w:ascii="宋体" w:hAnsi="宋体" w:cs="宋体" w:hint="eastAsia"/>
                <w:kern w:val="0"/>
                <w:sz w:val="22"/>
              </w:rPr>
              <w:t>～</w:t>
            </w:r>
            <w:r>
              <w:rPr>
                <w:rFonts w:ascii="宋体" w:hAnsi="宋体" w:cs="宋体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</w:rPr>
              <w:t>分</w:t>
            </w:r>
          </w:p>
          <w:p w14:paraId="5FD68F7E" w14:textId="77777777" w:rsidR="002C2FB1" w:rsidRDefault="00F72229" w:rsidP="00CD621D">
            <w:pPr>
              <w:pStyle w:val="-11"/>
              <w:widowControl/>
              <w:numPr>
                <w:ilvl w:val="0"/>
                <w:numId w:val="12"/>
              </w:numPr>
              <w:spacing w:line="276" w:lineRule="auto"/>
              <w:ind w:left="374" w:hangingChars="170" w:hanging="374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有</w:t>
            </w:r>
            <w:r>
              <w:rPr>
                <w:rFonts w:ascii="宋体" w:hAnsi="宋体" w:cs="宋体"/>
                <w:kern w:val="0"/>
                <w:sz w:val="22"/>
              </w:rPr>
              <w:t xml:space="preserve">QC </w:t>
            </w:r>
            <w:r>
              <w:rPr>
                <w:rFonts w:ascii="宋体" w:hAnsi="宋体" w:cs="宋体" w:hint="eastAsia"/>
                <w:kern w:val="0"/>
                <w:sz w:val="22"/>
              </w:rPr>
              <w:t>STROY判定分析但不客观、欠准确扣</w:t>
            </w:r>
            <w:r>
              <w:rPr>
                <w:rFonts w:ascii="宋体" w:cs="宋体" w:hint="eastAsia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kern w:val="0"/>
                <w:sz w:val="22"/>
              </w:rPr>
              <w:t>～2分</w:t>
            </w:r>
          </w:p>
          <w:p w14:paraId="454BBB5A" w14:textId="77777777" w:rsidR="002C2FB1" w:rsidRDefault="00F72229" w:rsidP="00CD621D">
            <w:pPr>
              <w:pStyle w:val="-11"/>
              <w:widowControl/>
              <w:numPr>
                <w:ilvl w:val="0"/>
                <w:numId w:val="12"/>
              </w:numPr>
              <w:spacing w:line="276" w:lineRule="auto"/>
              <w:ind w:left="374" w:hangingChars="170" w:hanging="374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中外文文献分析不充分（文献总数不少于20篇，英文不少于总数的1/3）扣</w:t>
            </w:r>
            <w:r>
              <w:rPr>
                <w:rFonts w:ascii="宋体" w:cs="宋体" w:hint="eastAsia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kern w:val="0"/>
                <w:sz w:val="22"/>
              </w:rPr>
              <w:t>～2分</w:t>
            </w:r>
          </w:p>
          <w:p w14:paraId="055F38BA" w14:textId="77777777" w:rsidR="002C2FB1" w:rsidRDefault="00F72229" w:rsidP="00CD621D">
            <w:pPr>
              <w:pStyle w:val="-11"/>
              <w:widowControl/>
              <w:numPr>
                <w:ilvl w:val="0"/>
                <w:numId w:val="12"/>
              </w:numPr>
              <w:spacing w:line="276" w:lineRule="auto"/>
              <w:ind w:left="374" w:hangingChars="170" w:hanging="374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中外文献分析缺乏广度、深度与客观性扣</w:t>
            </w:r>
            <w:r>
              <w:rPr>
                <w:rFonts w:ascii="宋体" w:cs="宋体" w:hint="eastAsia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kern w:val="0"/>
                <w:sz w:val="22"/>
              </w:rPr>
              <w:t>～</w:t>
            </w:r>
            <w:r>
              <w:rPr>
                <w:rFonts w:ascii="宋体" w:hAnsi="宋体" w:cs="宋体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0FE08F" w14:textId="77777777" w:rsidR="002C2FB1" w:rsidRDefault="002C2FB1">
            <w:pPr>
              <w:widowControl/>
              <w:spacing w:line="276" w:lineRule="auto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C2FB1" w14:paraId="6C4ADF0E" w14:textId="77777777">
        <w:trPr>
          <w:trHeight w:val="136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0C9A" w14:textId="77777777" w:rsidR="002C2FB1" w:rsidRDefault="002C2FB1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65673" w14:textId="77777777" w:rsidR="002C2FB1" w:rsidRDefault="002C2FB1">
            <w:pPr>
              <w:widowControl/>
              <w:spacing w:line="276" w:lineRule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9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F3FD5" w14:textId="77777777" w:rsidR="002C2FB1" w:rsidRDefault="002C2FB1">
            <w:pPr>
              <w:pStyle w:val="-11"/>
              <w:widowControl/>
              <w:numPr>
                <w:ilvl w:val="0"/>
                <w:numId w:val="11"/>
              </w:numPr>
              <w:spacing w:line="276" w:lineRule="auto"/>
              <w:ind w:firstLineChars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0C837" w14:textId="77777777" w:rsidR="002C2FB1" w:rsidRDefault="002C2FB1">
            <w:pPr>
              <w:widowControl/>
              <w:spacing w:line="276" w:lineRule="auto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DA6F2" w14:textId="77777777" w:rsidR="002C2FB1" w:rsidRDefault="002C2FB1">
            <w:pPr>
              <w:widowControl/>
              <w:spacing w:line="276" w:lineRule="auto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2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A57E6" w14:textId="77777777" w:rsidR="002C2FB1" w:rsidRDefault="002C2FB1">
            <w:pPr>
              <w:widowControl/>
              <w:spacing w:line="276" w:lineRule="auto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C2FB1" w14:paraId="31A71ED8" w14:textId="77777777">
        <w:trPr>
          <w:trHeight w:val="135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0763" w14:textId="77777777" w:rsidR="002C2FB1" w:rsidRDefault="00F72229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418A3" w14:textId="77777777" w:rsidR="002C2FB1" w:rsidRDefault="00F72229" w:rsidP="002C1BEB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课题明确化与计划性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1FD7B" w14:textId="77777777" w:rsidR="002C2FB1" w:rsidRDefault="00F72229">
            <w:pPr>
              <w:pStyle w:val="-11"/>
              <w:widowControl/>
              <w:numPr>
                <w:ilvl w:val="0"/>
                <w:numId w:val="13"/>
              </w:numPr>
              <w:spacing w:line="276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提出的课题明确化结构完整、层次分明、符合逻辑，模式构建科学、精准、直观明瞭；</w:t>
            </w:r>
          </w:p>
          <w:p w14:paraId="49E63079" w14:textId="77777777" w:rsidR="002C2FB1" w:rsidRDefault="00F72229">
            <w:pPr>
              <w:pStyle w:val="-11"/>
              <w:widowControl/>
              <w:numPr>
                <w:ilvl w:val="0"/>
                <w:numId w:val="13"/>
              </w:numPr>
              <w:spacing w:line="276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创意的发挥程度较高，课题的明确化具有高度与深度，创新性较强；</w:t>
            </w:r>
          </w:p>
          <w:p w14:paraId="1EDE752A" w14:textId="77777777" w:rsidR="002C2FB1" w:rsidRDefault="00F72229">
            <w:pPr>
              <w:widowControl/>
              <w:numPr>
                <w:ilvl w:val="0"/>
                <w:numId w:val="13"/>
              </w:numPr>
              <w:spacing w:line="276" w:lineRule="auto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活动计划进度设计合理；</w:t>
            </w:r>
          </w:p>
          <w:p w14:paraId="5741929D" w14:textId="77777777" w:rsidR="002C2FB1" w:rsidRDefault="00F72229">
            <w:pPr>
              <w:widowControl/>
              <w:numPr>
                <w:ilvl w:val="0"/>
                <w:numId w:val="13"/>
              </w:numPr>
              <w:spacing w:line="276" w:lineRule="auto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项目掌握分析全面、完整，望差值设定合理；</w:t>
            </w:r>
          </w:p>
          <w:p w14:paraId="09A28062" w14:textId="77777777" w:rsidR="002C2FB1" w:rsidRDefault="00F72229">
            <w:pPr>
              <w:widowControl/>
              <w:numPr>
                <w:ilvl w:val="0"/>
                <w:numId w:val="13"/>
              </w:numPr>
              <w:spacing w:line="276" w:lineRule="auto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攻坚点发掘准确；</w:t>
            </w:r>
          </w:p>
          <w:p w14:paraId="3A23DFEE" w14:textId="77777777" w:rsidR="002C2FB1" w:rsidRDefault="00F72229">
            <w:pPr>
              <w:widowControl/>
              <w:numPr>
                <w:ilvl w:val="0"/>
                <w:numId w:val="13"/>
              </w:numPr>
              <w:spacing w:line="276" w:lineRule="auto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攻坚点选定表制作规范；</w:t>
            </w:r>
          </w:p>
          <w:p w14:paraId="0D528D5F" w14:textId="77777777" w:rsidR="002C2FB1" w:rsidRDefault="00F72229">
            <w:pPr>
              <w:widowControl/>
              <w:numPr>
                <w:ilvl w:val="0"/>
                <w:numId w:val="13"/>
              </w:numPr>
              <w:spacing w:line="276" w:lineRule="auto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攻坚点发掘评价项目科学合理；</w:t>
            </w:r>
          </w:p>
          <w:p w14:paraId="33063C2C" w14:textId="77777777" w:rsidR="002C2FB1" w:rsidRDefault="00F72229">
            <w:pPr>
              <w:widowControl/>
              <w:numPr>
                <w:ilvl w:val="0"/>
                <w:numId w:val="13"/>
              </w:numPr>
              <w:spacing w:line="276" w:lineRule="auto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目标值设定合理。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F227A" w14:textId="77777777" w:rsidR="002C2FB1" w:rsidRDefault="00F72229">
            <w:pPr>
              <w:widowControl/>
              <w:spacing w:line="276" w:lineRule="auto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25</w:t>
            </w:r>
            <w:r>
              <w:rPr>
                <w:rFonts w:ascii="宋体" w:hAnsi="宋体" w:cs="宋体" w:hint="eastAsia"/>
                <w:kern w:val="0"/>
                <w:sz w:val="22"/>
              </w:rPr>
              <w:t>分</w:t>
            </w:r>
          </w:p>
          <w:p w14:paraId="3E1A6887" w14:textId="77777777" w:rsidR="002C2FB1" w:rsidRDefault="002C2FB1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1628E474" w14:textId="77777777" w:rsidR="002C2FB1" w:rsidRDefault="002C2FB1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0EEB6" w14:textId="77777777" w:rsidR="002C2FB1" w:rsidRDefault="00F72229">
            <w:pPr>
              <w:pStyle w:val="-11"/>
              <w:widowControl/>
              <w:numPr>
                <w:ilvl w:val="0"/>
                <w:numId w:val="14"/>
              </w:numPr>
              <w:spacing w:line="276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无课题明确化实际内容扣</w:t>
            </w:r>
            <w:r>
              <w:rPr>
                <w:rFonts w:ascii="宋体" w:hAnsi="宋体" w:cs="宋体"/>
                <w:kern w:val="0"/>
                <w:sz w:val="22"/>
              </w:rPr>
              <w:t>4</w:t>
            </w:r>
            <w:r>
              <w:rPr>
                <w:rFonts w:ascii="宋体" w:hAnsi="宋体" w:cs="宋体" w:hint="eastAsia"/>
                <w:kern w:val="0"/>
                <w:sz w:val="22"/>
              </w:rPr>
              <w:t>分</w:t>
            </w:r>
          </w:p>
          <w:p w14:paraId="1F629B47" w14:textId="77777777" w:rsidR="002C2FB1" w:rsidRDefault="00F72229">
            <w:pPr>
              <w:pStyle w:val="-11"/>
              <w:widowControl/>
              <w:numPr>
                <w:ilvl w:val="0"/>
                <w:numId w:val="14"/>
              </w:numPr>
              <w:spacing w:line="276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有课题明确化内容但方向欠明确，创新性差，价值不高扣</w:t>
            </w:r>
            <w:r>
              <w:rPr>
                <w:rFonts w:ascii="宋体" w:cs="宋体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kern w:val="0"/>
                <w:sz w:val="22"/>
              </w:rPr>
              <w:t>～</w:t>
            </w:r>
            <w:r>
              <w:rPr>
                <w:rFonts w:ascii="宋体" w:cs="宋体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</w:rPr>
              <w:t>分</w:t>
            </w:r>
          </w:p>
          <w:p w14:paraId="24EBC07F" w14:textId="77777777" w:rsidR="002C2FB1" w:rsidRDefault="00F72229">
            <w:pPr>
              <w:pStyle w:val="-11"/>
              <w:widowControl/>
              <w:numPr>
                <w:ilvl w:val="0"/>
                <w:numId w:val="14"/>
              </w:numPr>
              <w:spacing w:line="276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无模式构成示意图扣</w:t>
            </w:r>
            <w:r>
              <w:rPr>
                <w:rFonts w:ascii="宋体" w:cs="宋体"/>
                <w:kern w:val="0"/>
                <w:sz w:val="22"/>
              </w:rPr>
              <w:t>4</w:t>
            </w:r>
            <w:r>
              <w:rPr>
                <w:rFonts w:ascii="宋体" w:cs="宋体" w:hint="eastAsia"/>
                <w:kern w:val="0"/>
                <w:sz w:val="22"/>
              </w:rPr>
              <w:t>分，有模式构成示意但不规范扣</w:t>
            </w:r>
            <w:r>
              <w:rPr>
                <w:rFonts w:ascii="宋体" w:cs="宋体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</w:rPr>
              <w:t>～</w:t>
            </w:r>
            <w:r>
              <w:rPr>
                <w:rFonts w:ascii="宋体" w:cs="宋体"/>
                <w:kern w:val="0"/>
                <w:sz w:val="22"/>
              </w:rPr>
              <w:t>2</w:t>
            </w:r>
            <w:r>
              <w:rPr>
                <w:rFonts w:ascii="宋体" w:cs="宋体" w:hint="eastAsia"/>
                <w:kern w:val="0"/>
                <w:sz w:val="22"/>
              </w:rPr>
              <w:t>分</w:t>
            </w:r>
          </w:p>
          <w:p w14:paraId="0344897A" w14:textId="77777777" w:rsidR="002C2FB1" w:rsidRDefault="00F72229">
            <w:pPr>
              <w:widowControl/>
              <w:numPr>
                <w:ilvl w:val="0"/>
                <w:numId w:val="14"/>
              </w:numPr>
              <w:spacing w:line="276" w:lineRule="auto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无活动计划进度表（甘特图）扣</w:t>
            </w:r>
            <w:r>
              <w:rPr>
                <w:rFonts w:ascii="宋体" w:hAnsi="宋体" w:cs="宋体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</w:rPr>
              <w:t>分，设计不规范扣</w:t>
            </w:r>
            <w:r>
              <w:rPr>
                <w:rFonts w:ascii="宋体" w:cs="宋体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kern w:val="0"/>
                <w:sz w:val="22"/>
              </w:rPr>
              <w:t>～</w:t>
            </w:r>
            <w:r>
              <w:rPr>
                <w:rFonts w:ascii="宋体" w:hAnsi="宋体" w:cs="宋体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</w:rPr>
              <w:t>分</w:t>
            </w:r>
          </w:p>
          <w:p w14:paraId="775ACFC7" w14:textId="77777777" w:rsidR="002C2FB1" w:rsidRDefault="00F72229">
            <w:pPr>
              <w:widowControl/>
              <w:numPr>
                <w:ilvl w:val="0"/>
                <w:numId w:val="14"/>
              </w:numPr>
              <w:spacing w:line="276" w:lineRule="auto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项目掌握不全面扣</w:t>
            </w:r>
            <w:r>
              <w:rPr>
                <w:rFonts w:ascii="宋体" w:cs="宋体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kern w:val="0"/>
                <w:sz w:val="22"/>
              </w:rPr>
              <w:t>～</w:t>
            </w:r>
            <w:r>
              <w:rPr>
                <w:rFonts w:ascii="宋体" w:hAnsi="宋体" w:cs="宋体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</w:rPr>
              <w:t>分</w:t>
            </w:r>
          </w:p>
          <w:p w14:paraId="71E209EA" w14:textId="77777777" w:rsidR="002C2FB1" w:rsidRDefault="00F72229">
            <w:pPr>
              <w:pStyle w:val="-11"/>
              <w:widowControl/>
              <w:numPr>
                <w:ilvl w:val="0"/>
                <w:numId w:val="14"/>
              </w:numPr>
              <w:spacing w:line="276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调查方法不科学扣</w:t>
            </w:r>
            <w:r>
              <w:rPr>
                <w:rFonts w:ascii="宋体" w:cs="宋体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kern w:val="0"/>
                <w:sz w:val="22"/>
              </w:rPr>
              <w:t>～</w:t>
            </w:r>
            <w:r>
              <w:rPr>
                <w:rFonts w:ascii="宋体" w:hAnsi="宋体" w:cs="宋体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</w:rPr>
              <w:t>分</w:t>
            </w:r>
          </w:p>
          <w:p w14:paraId="07A35A43" w14:textId="77777777" w:rsidR="002C2FB1" w:rsidRDefault="00F72229">
            <w:pPr>
              <w:pStyle w:val="-11"/>
              <w:widowControl/>
              <w:numPr>
                <w:ilvl w:val="0"/>
                <w:numId w:val="14"/>
              </w:numPr>
              <w:spacing w:line="276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期望水平设定不合理或望差值计算有误扣</w:t>
            </w:r>
            <w:r>
              <w:rPr>
                <w:rFonts w:ascii="宋体" w:cs="宋体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kern w:val="0"/>
                <w:sz w:val="22"/>
              </w:rPr>
              <w:t>～</w:t>
            </w:r>
            <w:r>
              <w:rPr>
                <w:rFonts w:ascii="宋体" w:hAnsi="宋体" w:cs="宋体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</w:rPr>
              <w:t>分</w:t>
            </w:r>
          </w:p>
          <w:p w14:paraId="20CA6062" w14:textId="77777777" w:rsidR="002C2FB1" w:rsidRDefault="00F72229">
            <w:pPr>
              <w:pStyle w:val="-11"/>
              <w:widowControl/>
              <w:numPr>
                <w:ilvl w:val="0"/>
                <w:numId w:val="14"/>
              </w:numPr>
              <w:spacing w:line="276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攻坚点发掘的评价项目不科学扣</w:t>
            </w:r>
            <w:r>
              <w:rPr>
                <w:rFonts w:ascii="宋体" w:cs="宋体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kern w:val="0"/>
                <w:sz w:val="22"/>
              </w:rPr>
              <w:t>～</w:t>
            </w:r>
            <w:r>
              <w:rPr>
                <w:rFonts w:ascii="宋体" w:hAnsi="宋体" w:cs="宋体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</w:rPr>
              <w:t>分</w:t>
            </w:r>
          </w:p>
          <w:p w14:paraId="0EE0513E" w14:textId="77777777" w:rsidR="002C2FB1" w:rsidRDefault="00F72229">
            <w:pPr>
              <w:pStyle w:val="-11"/>
              <w:widowControl/>
              <w:numPr>
                <w:ilvl w:val="0"/>
                <w:numId w:val="14"/>
              </w:numPr>
              <w:spacing w:line="276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所发掘攻坚点不合逻辑扣</w:t>
            </w:r>
            <w:r>
              <w:rPr>
                <w:rFonts w:ascii="宋体" w:cs="宋体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kern w:val="0"/>
                <w:sz w:val="22"/>
              </w:rPr>
              <w:t>～</w:t>
            </w:r>
            <w:r>
              <w:rPr>
                <w:rFonts w:ascii="宋体" w:hAnsi="宋体" w:cs="宋体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</w:rPr>
              <w:t>分</w:t>
            </w:r>
          </w:p>
          <w:p w14:paraId="4E996F7F" w14:textId="77777777" w:rsidR="002C2FB1" w:rsidRDefault="00F72229">
            <w:pPr>
              <w:pStyle w:val="-11"/>
              <w:widowControl/>
              <w:numPr>
                <w:ilvl w:val="0"/>
                <w:numId w:val="14"/>
              </w:numPr>
              <w:spacing w:line="276" w:lineRule="auto"/>
              <w:ind w:firstLineChars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目标设定值无科学依据扣</w:t>
            </w:r>
            <w:r>
              <w:rPr>
                <w:rFonts w:ascii="宋体" w:cs="宋体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kern w:val="0"/>
                <w:sz w:val="22"/>
              </w:rPr>
              <w:t>～</w:t>
            </w:r>
            <w:r>
              <w:rPr>
                <w:rFonts w:ascii="宋体" w:hAnsi="宋体" w:cs="宋体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</w:rPr>
              <w:t>分</w:t>
            </w:r>
          </w:p>
          <w:p w14:paraId="6F5728E9" w14:textId="77777777" w:rsidR="002C2FB1" w:rsidRDefault="00F72229">
            <w:pPr>
              <w:pStyle w:val="-11"/>
              <w:widowControl/>
              <w:numPr>
                <w:ilvl w:val="0"/>
                <w:numId w:val="14"/>
              </w:numPr>
              <w:spacing w:line="276" w:lineRule="auto"/>
              <w:ind w:firstLineChars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标杆设定缺少论述（不少于100字）扣</w:t>
            </w:r>
            <w:r>
              <w:rPr>
                <w:rFonts w:ascii="宋体" w:cs="宋体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kern w:val="0"/>
                <w:sz w:val="22"/>
              </w:rPr>
              <w:t>～</w:t>
            </w:r>
            <w:r>
              <w:rPr>
                <w:rFonts w:ascii="宋体" w:hAnsi="宋体" w:cs="宋体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9614F" w14:textId="77777777" w:rsidR="002C2FB1" w:rsidRDefault="002C2FB1">
            <w:pPr>
              <w:widowControl/>
              <w:spacing w:line="276" w:lineRule="auto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C2FB1" w14:paraId="00688763" w14:textId="77777777">
        <w:trPr>
          <w:trHeight w:val="16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03C8" w14:textId="77777777" w:rsidR="002C2FB1" w:rsidRDefault="00F72229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8FC26" w14:textId="77777777" w:rsidR="002C2FB1" w:rsidRDefault="00F72229" w:rsidP="002C1BEB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方策拟定与最适方策探究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E3E9B" w14:textId="77777777" w:rsidR="002C2FB1" w:rsidRDefault="00F72229">
            <w:pPr>
              <w:pStyle w:val="-11"/>
              <w:widowControl/>
              <w:numPr>
                <w:ilvl w:val="0"/>
                <w:numId w:val="15"/>
              </w:numPr>
              <w:spacing w:line="276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方策拟定方法准确；</w:t>
            </w:r>
          </w:p>
          <w:p w14:paraId="4624A370" w14:textId="77777777" w:rsidR="002C2FB1" w:rsidRDefault="00F72229">
            <w:pPr>
              <w:pStyle w:val="-11"/>
              <w:widowControl/>
              <w:numPr>
                <w:ilvl w:val="0"/>
                <w:numId w:val="15"/>
              </w:numPr>
              <w:spacing w:line="276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拟定方策具体可行；</w:t>
            </w:r>
          </w:p>
          <w:p w14:paraId="069EE572" w14:textId="77777777" w:rsidR="002C2FB1" w:rsidRDefault="00F72229">
            <w:pPr>
              <w:pStyle w:val="-11"/>
              <w:widowControl/>
              <w:numPr>
                <w:ilvl w:val="0"/>
                <w:numId w:val="15"/>
              </w:numPr>
              <w:spacing w:line="276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方策评价方法科学合理；</w:t>
            </w:r>
          </w:p>
          <w:p w14:paraId="18D4ED28" w14:textId="77777777" w:rsidR="002C2FB1" w:rsidRDefault="00F72229">
            <w:pPr>
              <w:pStyle w:val="-11"/>
              <w:widowControl/>
              <w:numPr>
                <w:ilvl w:val="0"/>
                <w:numId w:val="15"/>
              </w:numPr>
              <w:spacing w:line="276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最适方策探究方法准确；</w:t>
            </w:r>
          </w:p>
          <w:p w14:paraId="3B9AC77C" w14:textId="77777777" w:rsidR="002C2FB1" w:rsidRDefault="00F72229">
            <w:pPr>
              <w:pStyle w:val="-11"/>
              <w:widowControl/>
              <w:numPr>
                <w:ilvl w:val="0"/>
                <w:numId w:val="15"/>
              </w:numPr>
              <w:spacing w:line="276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障碍和副作用判定客观合理、要应用</w:t>
            </w:r>
            <w:r>
              <w:rPr>
                <w:rFonts w:ascii="宋体" w:hAnsi="宋体" w:cs="宋体"/>
                <w:kern w:val="0"/>
                <w:sz w:val="22"/>
              </w:rPr>
              <w:t>PDPC</w:t>
            </w:r>
            <w:r>
              <w:rPr>
                <w:rFonts w:ascii="宋体" w:hAnsi="宋体" w:cs="宋体" w:hint="eastAsia"/>
                <w:kern w:val="0"/>
                <w:sz w:val="22"/>
              </w:rPr>
              <w:t>法；</w:t>
            </w:r>
          </w:p>
          <w:p w14:paraId="3BE3C37A" w14:textId="77777777" w:rsidR="002C2FB1" w:rsidRDefault="00F72229">
            <w:pPr>
              <w:pStyle w:val="-11"/>
              <w:widowControl/>
              <w:numPr>
                <w:ilvl w:val="0"/>
                <w:numId w:val="15"/>
              </w:numPr>
              <w:spacing w:line="276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消除障碍方法有效；</w:t>
            </w:r>
          </w:p>
          <w:p w14:paraId="2BCEFA96" w14:textId="77777777" w:rsidR="002C2FB1" w:rsidRDefault="00F72229">
            <w:pPr>
              <w:pStyle w:val="-11"/>
              <w:widowControl/>
              <w:numPr>
                <w:ilvl w:val="0"/>
                <w:numId w:val="15"/>
              </w:numPr>
              <w:spacing w:line="276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图表应用规范。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0091C" w14:textId="77777777" w:rsidR="002C2FB1" w:rsidRDefault="00F72229">
            <w:pPr>
              <w:widowControl/>
              <w:spacing w:line="276" w:lineRule="auto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</w:rPr>
              <w:t>2分</w:t>
            </w:r>
          </w:p>
          <w:p w14:paraId="6B1A4EFC" w14:textId="77777777" w:rsidR="002C2FB1" w:rsidRDefault="002C2FB1">
            <w:pPr>
              <w:widowControl/>
              <w:spacing w:line="276" w:lineRule="auto"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51540" w14:textId="77777777" w:rsidR="002C2FB1" w:rsidRDefault="002C2FB1">
            <w:pPr>
              <w:pStyle w:val="-11"/>
              <w:widowControl/>
              <w:spacing w:line="276" w:lineRule="auto"/>
              <w:ind w:left="360" w:firstLineChars="0" w:firstLine="0"/>
              <w:jc w:val="left"/>
              <w:rPr>
                <w:rFonts w:ascii="宋体" w:cs="宋体"/>
                <w:kern w:val="0"/>
                <w:sz w:val="22"/>
              </w:rPr>
            </w:pPr>
          </w:p>
          <w:p w14:paraId="3A1D3442" w14:textId="77777777" w:rsidR="002C2FB1" w:rsidRDefault="00F72229">
            <w:pPr>
              <w:pStyle w:val="-11"/>
              <w:widowControl/>
              <w:numPr>
                <w:ilvl w:val="0"/>
                <w:numId w:val="16"/>
              </w:numPr>
              <w:spacing w:line="276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方策拟定不充分、不科学、不合理扣</w:t>
            </w:r>
            <w:r>
              <w:rPr>
                <w:rFonts w:ascii="宋体" w:cs="宋体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kern w:val="0"/>
                <w:sz w:val="22"/>
              </w:rPr>
              <w:t>～</w:t>
            </w:r>
            <w:r>
              <w:rPr>
                <w:rFonts w:ascii="宋体" w:hAnsi="宋体" w:cs="宋体"/>
                <w:kern w:val="0"/>
                <w:sz w:val="22"/>
              </w:rPr>
              <w:t>5</w:t>
            </w:r>
            <w:r>
              <w:rPr>
                <w:rFonts w:ascii="宋体" w:hAnsi="宋体" w:cs="宋体" w:hint="eastAsia"/>
                <w:kern w:val="0"/>
                <w:sz w:val="22"/>
              </w:rPr>
              <w:t>分</w:t>
            </w:r>
          </w:p>
          <w:p w14:paraId="0D6A9322" w14:textId="77777777" w:rsidR="002C2FB1" w:rsidRDefault="00F72229">
            <w:pPr>
              <w:pStyle w:val="-11"/>
              <w:widowControl/>
              <w:numPr>
                <w:ilvl w:val="0"/>
                <w:numId w:val="16"/>
              </w:numPr>
              <w:spacing w:line="276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/>
                <w:kern w:val="0"/>
              </w:rPr>
              <w:t>无方策拟定评价表扣</w:t>
            </w:r>
            <w:r>
              <w:rPr>
                <w:rFonts w:ascii="宋体" w:hAnsi="宋体" w:cs="宋体"/>
                <w:kern w:val="0"/>
                <w:sz w:val="22"/>
              </w:rPr>
              <w:t>5</w:t>
            </w:r>
            <w:r>
              <w:rPr>
                <w:rFonts w:hint="eastAsia"/>
                <w:kern w:val="0"/>
              </w:rPr>
              <w:t>分，方策评价不准确、方法不合理扣</w:t>
            </w:r>
            <w:r>
              <w:rPr>
                <w:rFonts w:ascii="宋体" w:cs="宋体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kern w:val="0"/>
                <w:sz w:val="22"/>
              </w:rPr>
              <w:t>～</w:t>
            </w:r>
            <w:r>
              <w:rPr>
                <w:rFonts w:ascii="宋体" w:hAnsi="宋体" w:cs="宋体"/>
                <w:kern w:val="0"/>
                <w:sz w:val="22"/>
              </w:rPr>
              <w:t>3</w:t>
            </w:r>
            <w:r>
              <w:rPr>
                <w:rFonts w:hint="eastAsia"/>
                <w:kern w:val="0"/>
              </w:rPr>
              <w:t>分</w:t>
            </w:r>
          </w:p>
          <w:p w14:paraId="4C9B39F2" w14:textId="77777777" w:rsidR="002C2FB1" w:rsidRDefault="00F72229">
            <w:pPr>
              <w:pStyle w:val="-11"/>
              <w:widowControl/>
              <w:numPr>
                <w:ilvl w:val="0"/>
                <w:numId w:val="16"/>
              </w:numPr>
              <w:spacing w:line="276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无最适方策探究表扣</w:t>
            </w:r>
            <w:r>
              <w:rPr>
                <w:rFonts w:ascii="宋体" w:hAnsi="宋体" w:cs="宋体"/>
                <w:kern w:val="0"/>
                <w:sz w:val="22"/>
              </w:rPr>
              <w:t>7</w:t>
            </w:r>
            <w:r>
              <w:rPr>
                <w:rFonts w:ascii="宋体" w:hAnsi="宋体" w:cs="宋体" w:hint="eastAsia"/>
                <w:kern w:val="0"/>
                <w:sz w:val="22"/>
              </w:rPr>
              <w:t>分</w:t>
            </w:r>
          </w:p>
          <w:p w14:paraId="7A0AD466" w14:textId="77777777" w:rsidR="002C2FB1" w:rsidRDefault="00F72229">
            <w:pPr>
              <w:pStyle w:val="-11"/>
              <w:widowControl/>
              <w:numPr>
                <w:ilvl w:val="0"/>
                <w:numId w:val="16"/>
              </w:numPr>
              <w:spacing w:line="276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无最适方策评价扣</w:t>
            </w:r>
            <w:r>
              <w:rPr>
                <w:rFonts w:ascii="宋体" w:hAnsi="宋体" w:cs="宋体"/>
                <w:kern w:val="0"/>
                <w:sz w:val="22"/>
              </w:rPr>
              <w:t>5</w:t>
            </w:r>
            <w:r>
              <w:rPr>
                <w:rFonts w:ascii="宋体" w:hAnsi="宋体" w:cs="宋体" w:hint="eastAsia"/>
                <w:kern w:val="0"/>
                <w:sz w:val="22"/>
              </w:rPr>
              <w:t>分，评价项目或方法不合理、不准确扣</w:t>
            </w:r>
            <w:r>
              <w:rPr>
                <w:rFonts w:ascii="宋体" w:cs="宋体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kern w:val="0"/>
                <w:sz w:val="22"/>
              </w:rPr>
              <w:t>～</w:t>
            </w:r>
            <w:r>
              <w:rPr>
                <w:rFonts w:ascii="宋体" w:hAnsi="宋体" w:cs="宋体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</w:rPr>
              <w:t>分</w:t>
            </w:r>
          </w:p>
          <w:p w14:paraId="0C8344F2" w14:textId="77777777" w:rsidR="002C2FB1" w:rsidRDefault="00F72229">
            <w:pPr>
              <w:pStyle w:val="-11"/>
              <w:widowControl/>
              <w:numPr>
                <w:ilvl w:val="0"/>
                <w:numId w:val="16"/>
              </w:numPr>
              <w:spacing w:line="276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无障碍判定或副作用判定</w:t>
            </w:r>
            <w:r>
              <w:rPr>
                <w:rFonts w:ascii="宋体" w:cs="宋体" w:hint="eastAsia"/>
                <w:kern w:val="0"/>
                <w:sz w:val="22"/>
              </w:rPr>
              <w:t>扣</w:t>
            </w:r>
            <w:r>
              <w:rPr>
                <w:rFonts w:ascii="宋体" w:cs="宋体"/>
                <w:kern w:val="0"/>
                <w:sz w:val="22"/>
              </w:rPr>
              <w:t>4</w:t>
            </w:r>
            <w:r>
              <w:rPr>
                <w:rFonts w:ascii="宋体" w:cs="宋体" w:hint="eastAsia"/>
                <w:kern w:val="0"/>
                <w:sz w:val="22"/>
              </w:rPr>
              <w:t>分，判定不合理扣</w:t>
            </w:r>
            <w:r>
              <w:rPr>
                <w:rFonts w:ascii="宋体" w:cs="宋体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kern w:val="0"/>
                <w:sz w:val="22"/>
              </w:rPr>
              <w:t>～</w:t>
            </w:r>
            <w:r>
              <w:rPr>
                <w:rFonts w:ascii="宋体" w:hAnsi="宋体" w:cs="宋体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</w:rPr>
              <w:t>分</w:t>
            </w:r>
          </w:p>
          <w:p w14:paraId="22F89D01" w14:textId="77777777" w:rsidR="002C2FB1" w:rsidRDefault="00F72229">
            <w:pPr>
              <w:pStyle w:val="-11"/>
              <w:widowControl/>
              <w:numPr>
                <w:ilvl w:val="0"/>
                <w:numId w:val="16"/>
              </w:numPr>
              <w:spacing w:line="276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无消除障碍措施扣</w:t>
            </w:r>
            <w:r>
              <w:rPr>
                <w:rFonts w:ascii="宋体" w:hAnsi="宋体" w:cs="宋体"/>
                <w:kern w:val="0"/>
                <w:sz w:val="22"/>
              </w:rPr>
              <w:t>4</w:t>
            </w:r>
            <w:r>
              <w:rPr>
                <w:rFonts w:ascii="宋体" w:hAnsi="宋体" w:cs="宋体" w:hint="eastAsia"/>
                <w:kern w:val="0"/>
                <w:sz w:val="22"/>
              </w:rPr>
              <w:t>分，措施不合理</w:t>
            </w:r>
            <w:r>
              <w:rPr>
                <w:rFonts w:ascii="宋体" w:cs="宋体" w:hint="eastAsia"/>
                <w:kern w:val="0"/>
                <w:sz w:val="22"/>
              </w:rPr>
              <w:t>扣</w:t>
            </w:r>
            <w:r>
              <w:rPr>
                <w:rFonts w:ascii="宋体" w:cs="宋体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kern w:val="0"/>
                <w:sz w:val="22"/>
              </w:rPr>
              <w:t>～</w:t>
            </w:r>
            <w:r>
              <w:rPr>
                <w:rFonts w:ascii="宋体" w:cs="宋体"/>
                <w:kern w:val="0"/>
                <w:sz w:val="22"/>
              </w:rPr>
              <w:t>3</w:t>
            </w:r>
            <w:r>
              <w:rPr>
                <w:rFonts w:ascii="宋体" w:cs="宋体" w:hint="eastAsia"/>
                <w:kern w:val="0"/>
                <w:sz w:val="22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C05D5" w14:textId="77777777" w:rsidR="002C2FB1" w:rsidRDefault="002C2FB1">
            <w:pPr>
              <w:widowControl/>
              <w:spacing w:line="276" w:lineRule="auto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C2FB1" w14:paraId="77C200A8" w14:textId="77777777">
        <w:trPr>
          <w:trHeight w:val="551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8D9F" w14:textId="77777777" w:rsidR="002C2FB1" w:rsidRDefault="00F72229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BF07E" w14:textId="77777777" w:rsidR="002C2FB1" w:rsidRDefault="00F72229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执行力及活动</w:t>
            </w:r>
          </w:p>
          <w:p w14:paraId="70B5F0EE" w14:textId="77777777" w:rsidR="002C2FB1" w:rsidRDefault="00F72229" w:rsidP="002C1BEB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成果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8CE87" w14:textId="77777777" w:rsidR="002C2FB1" w:rsidRDefault="00F72229">
            <w:pPr>
              <w:widowControl/>
              <w:numPr>
                <w:ilvl w:val="0"/>
                <w:numId w:val="17"/>
              </w:numPr>
              <w:spacing w:line="276" w:lineRule="auto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方策实施规范有效；</w:t>
            </w:r>
          </w:p>
          <w:p w14:paraId="1447D275" w14:textId="77777777" w:rsidR="002C2FB1" w:rsidRDefault="00F72229">
            <w:pPr>
              <w:widowControl/>
              <w:numPr>
                <w:ilvl w:val="0"/>
                <w:numId w:val="17"/>
              </w:numPr>
              <w:spacing w:line="276" w:lineRule="auto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效果确认真实规范；</w:t>
            </w:r>
          </w:p>
          <w:p w14:paraId="22619BF0" w14:textId="77777777" w:rsidR="002C2FB1" w:rsidRDefault="00F72229">
            <w:pPr>
              <w:widowControl/>
              <w:numPr>
                <w:ilvl w:val="0"/>
                <w:numId w:val="17"/>
              </w:numPr>
              <w:spacing w:line="276" w:lineRule="auto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目标达成率科学合理；</w:t>
            </w:r>
          </w:p>
          <w:p w14:paraId="15A7F9F7" w14:textId="77777777" w:rsidR="002C2FB1" w:rsidRDefault="00F72229">
            <w:pPr>
              <w:widowControl/>
              <w:numPr>
                <w:ilvl w:val="0"/>
                <w:numId w:val="17"/>
              </w:numPr>
              <w:spacing w:line="276" w:lineRule="auto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有形成果真实有效；</w:t>
            </w:r>
          </w:p>
          <w:p w14:paraId="682D3FE9" w14:textId="77777777" w:rsidR="002C2FB1" w:rsidRDefault="00F72229">
            <w:pPr>
              <w:widowControl/>
              <w:numPr>
                <w:ilvl w:val="0"/>
                <w:numId w:val="17"/>
              </w:numPr>
              <w:spacing w:line="276" w:lineRule="auto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无形成果规范客观；</w:t>
            </w:r>
          </w:p>
          <w:p w14:paraId="2AF9BCEA" w14:textId="77777777" w:rsidR="002C2FB1" w:rsidRDefault="00F72229">
            <w:pPr>
              <w:widowControl/>
              <w:numPr>
                <w:ilvl w:val="0"/>
                <w:numId w:val="17"/>
              </w:numPr>
              <w:spacing w:line="276" w:lineRule="auto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标准化规范有效；</w:t>
            </w:r>
          </w:p>
          <w:p w14:paraId="49D12CBB" w14:textId="77777777" w:rsidR="002C2FB1" w:rsidRDefault="00F72229">
            <w:pPr>
              <w:widowControl/>
              <w:numPr>
                <w:ilvl w:val="0"/>
                <w:numId w:val="17"/>
              </w:numPr>
              <w:spacing w:line="276" w:lineRule="auto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检讨与改进真实有效；</w:t>
            </w:r>
          </w:p>
          <w:p w14:paraId="78ADE5F6" w14:textId="77777777" w:rsidR="002C2FB1" w:rsidRDefault="00F72229">
            <w:pPr>
              <w:widowControl/>
              <w:numPr>
                <w:ilvl w:val="0"/>
                <w:numId w:val="17"/>
              </w:numPr>
              <w:spacing w:line="276" w:lineRule="auto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图表无缺项，且应用规范。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BFB03" w14:textId="77777777" w:rsidR="002C2FB1" w:rsidRDefault="00F72229">
            <w:pPr>
              <w:widowControl/>
              <w:spacing w:line="276" w:lineRule="auto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3</w:t>
            </w:r>
            <w:r>
              <w:rPr>
                <w:rFonts w:ascii="宋体" w:cs="宋体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kern w:val="0"/>
                <w:sz w:val="22"/>
              </w:rPr>
              <w:t>分</w:t>
            </w:r>
          </w:p>
          <w:p w14:paraId="5DB98A9D" w14:textId="77777777" w:rsidR="002C2FB1" w:rsidRDefault="002C2FB1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791C9" w14:textId="77777777" w:rsidR="002C2FB1" w:rsidRDefault="00F72229">
            <w:pPr>
              <w:pStyle w:val="-11"/>
              <w:widowControl/>
              <w:numPr>
                <w:ilvl w:val="0"/>
                <w:numId w:val="18"/>
              </w:numPr>
              <w:spacing w:line="276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方策实施顺序不合逻辑扣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宋体" w:hAnsi="宋体" w:cs="宋体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</w:rPr>
              <w:t>分</w:t>
            </w:r>
          </w:p>
          <w:p w14:paraId="6770A34F" w14:textId="77777777" w:rsidR="002C2FB1" w:rsidRDefault="00F72229">
            <w:pPr>
              <w:pStyle w:val="-11"/>
              <w:widowControl/>
              <w:numPr>
                <w:ilvl w:val="0"/>
                <w:numId w:val="18"/>
              </w:numPr>
              <w:spacing w:line="276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方策实施描述不具体或有错误每项扣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</w:rPr>
              <w:t>分</w:t>
            </w:r>
          </w:p>
          <w:p w14:paraId="6735FEFD" w14:textId="77777777" w:rsidR="002C2FB1" w:rsidRDefault="00F72229">
            <w:pPr>
              <w:pStyle w:val="-11"/>
              <w:widowControl/>
              <w:numPr>
                <w:ilvl w:val="0"/>
                <w:numId w:val="18"/>
              </w:numPr>
              <w:spacing w:line="276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方策实施阶段的计划与执行内容要正确、规范、前呼后应，每处错误或疏漏扣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</w:rPr>
              <w:t>分</w:t>
            </w:r>
          </w:p>
          <w:p w14:paraId="1D842254" w14:textId="77777777" w:rsidR="002C2FB1" w:rsidRDefault="00F72229">
            <w:pPr>
              <w:pStyle w:val="-11"/>
              <w:widowControl/>
              <w:numPr>
                <w:ilvl w:val="0"/>
                <w:numId w:val="18"/>
              </w:numPr>
              <w:spacing w:line="276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每项方策的有效性未评估或评估不正确每处扣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</w:rPr>
              <w:t>分</w:t>
            </w:r>
          </w:p>
          <w:p w14:paraId="7125B200" w14:textId="77777777" w:rsidR="002C2FB1" w:rsidRDefault="00F72229">
            <w:pPr>
              <w:pStyle w:val="-11"/>
              <w:widowControl/>
              <w:numPr>
                <w:ilvl w:val="0"/>
                <w:numId w:val="18"/>
              </w:numPr>
              <w:spacing w:line="276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无改善前后数据对比或图表对比扣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</w:rPr>
              <w:t>分</w:t>
            </w:r>
          </w:p>
          <w:p w14:paraId="4E2AA0C3" w14:textId="77777777" w:rsidR="002C2FB1" w:rsidRDefault="00F72229">
            <w:pPr>
              <w:pStyle w:val="-11"/>
              <w:widowControl/>
              <w:numPr>
                <w:ilvl w:val="0"/>
                <w:numId w:val="18"/>
              </w:numPr>
              <w:spacing w:line="276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目标达成率过高或过低</w:t>
            </w:r>
            <w:r>
              <w:rPr>
                <w:rFonts w:ascii="宋体" w:cs="宋体" w:hint="eastAsia"/>
                <w:kern w:val="0"/>
                <w:sz w:val="22"/>
              </w:rPr>
              <w:t>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</w:rPr>
              <w:t>分</w:t>
            </w:r>
          </w:p>
          <w:p w14:paraId="54662EEE" w14:textId="77777777" w:rsidR="002C2FB1" w:rsidRDefault="00F72229">
            <w:pPr>
              <w:pStyle w:val="-11"/>
              <w:widowControl/>
              <w:numPr>
                <w:ilvl w:val="0"/>
                <w:numId w:val="18"/>
              </w:numPr>
              <w:spacing w:line="276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无雷达图及其数值表扣</w:t>
            </w:r>
            <w:r>
              <w:rPr>
                <w:rFonts w:ascii="宋体" w:hAnsi="宋体" w:cs="宋体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</w:rPr>
              <w:t>分，雷达图或数值表不规范扣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</w:rPr>
              <w:t>分</w:t>
            </w:r>
          </w:p>
          <w:p w14:paraId="6F235559" w14:textId="77777777" w:rsidR="002C2FB1" w:rsidRDefault="00F72229">
            <w:pPr>
              <w:pStyle w:val="-11"/>
              <w:widowControl/>
              <w:numPr>
                <w:ilvl w:val="0"/>
                <w:numId w:val="18"/>
              </w:numPr>
              <w:spacing w:line="276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无标准化扣</w:t>
            </w:r>
            <w:r>
              <w:rPr>
                <w:rFonts w:ascii="宋体" w:hAnsi="宋体" w:cs="宋体"/>
                <w:kern w:val="0"/>
                <w:sz w:val="22"/>
              </w:rPr>
              <w:t>5</w:t>
            </w:r>
            <w:r>
              <w:rPr>
                <w:rFonts w:ascii="宋体" w:hAnsi="宋体" w:cs="宋体" w:hint="eastAsia"/>
                <w:kern w:val="0"/>
                <w:sz w:val="22"/>
              </w:rPr>
              <w:t>分，标准化不规范扣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</w:rPr>
              <w:t>分</w:t>
            </w:r>
          </w:p>
          <w:p w14:paraId="398E1EF5" w14:textId="77777777" w:rsidR="002C2FB1" w:rsidRDefault="00F72229">
            <w:pPr>
              <w:pStyle w:val="-11"/>
              <w:widowControl/>
              <w:numPr>
                <w:ilvl w:val="0"/>
                <w:numId w:val="18"/>
              </w:numPr>
              <w:spacing w:line="276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无捡讨与改进扣</w:t>
            </w:r>
            <w:r>
              <w:rPr>
                <w:rFonts w:ascii="宋体" w:hAnsi="宋体" w:cs="宋体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</w:rPr>
              <w:t>分，检讨与改进的内容空洞或冗长扣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</w:rPr>
              <w:t>分</w:t>
            </w:r>
          </w:p>
          <w:p w14:paraId="1C467EF0" w14:textId="77777777" w:rsidR="002C2FB1" w:rsidRDefault="00F72229">
            <w:pPr>
              <w:pStyle w:val="-11"/>
              <w:widowControl/>
              <w:numPr>
                <w:ilvl w:val="0"/>
                <w:numId w:val="18"/>
              </w:numPr>
              <w:spacing w:line="276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无成果巩固或效果维持扣</w:t>
            </w:r>
            <w:r>
              <w:rPr>
                <w:rFonts w:ascii="宋体" w:cs="宋体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宋体" w:cs="宋体"/>
                <w:kern w:val="0"/>
                <w:sz w:val="22"/>
              </w:rPr>
              <w:t>2</w:t>
            </w:r>
            <w:r>
              <w:rPr>
                <w:rFonts w:ascii="宋体" w:cs="宋体" w:hint="eastAsia"/>
                <w:kern w:val="0"/>
                <w:sz w:val="22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0802C" w14:textId="77777777" w:rsidR="002C2FB1" w:rsidRDefault="002C2FB1">
            <w:pPr>
              <w:widowControl/>
              <w:spacing w:line="276" w:lineRule="auto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C2FB1" w14:paraId="1EC0B4E0" w14:textId="77777777">
        <w:trPr>
          <w:trHeight w:val="61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23B7" w14:textId="77777777" w:rsidR="002C2FB1" w:rsidRDefault="00F72229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718E4" w14:textId="77777777" w:rsidR="002C2FB1" w:rsidRDefault="00F722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文字</w:t>
            </w:r>
          </w:p>
          <w:p w14:paraId="73D2D4DE" w14:textId="77777777" w:rsidR="002C2FB1" w:rsidRDefault="00F72229" w:rsidP="002C1BEB">
            <w:pPr>
              <w:widowControl/>
              <w:spacing w:line="276" w:lineRule="auto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D3404" w14:textId="77777777" w:rsidR="002C2FB1" w:rsidRDefault="00F72229">
            <w:pPr>
              <w:pStyle w:val="-11"/>
              <w:widowControl/>
              <w:numPr>
                <w:ilvl w:val="0"/>
                <w:numId w:val="19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前后连贯与逻辑性较强</w:t>
            </w:r>
          </w:p>
          <w:p w14:paraId="190188E6" w14:textId="77777777" w:rsidR="002C2FB1" w:rsidRDefault="00F72229">
            <w:pPr>
              <w:pStyle w:val="-11"/>
              <w:widowControl/>
              <w:numPr>
                <w:ilvl w:val="0"/>
                <w:numId w:val="19"/>
              </w:numPr>
              <w:spacing w:line="276" w:lineRule="auto"/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文字材料制作水平较高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D9460" w14:textId="77777777" w:rsidR="002C2FB1" w:rsidRDefault="00F72229">
            <w:pPr>
              <w:widowControl/>
              <w:spacing w:line="276" w:lineRule="auto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3分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22940" w14:textId="77777777" w:rsidR="002C2FB1" w:rsidRDefault="00F72229">
            <w:pPr>
              <w:pStyle w:val="-11"/>
              <w:widowControl/>
              <w:numPr>
                <w:ilvl w:val="0"/>
                <w:numId w:val="20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前后连贯逻辑性不强扣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～1分</w:t>
            </w:r>
          </w:p>
          <w:p w14:paraId="4BD55830" w14:textId="77777777" w:rsidR="002C2FB1" w:rsidRDefault="00F72229">
            <w:pPr>
              <w:pStyle w:val="-11"/>
              <w:widowControl/>
              <w:numPr>
                <w:ilvl w:val="0"/>
                <w:numId w:val="20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文字材料制作水平不高扣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～1分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4FE68" w14:textId="77777777" w:rsidR="002C2FB1" w:rsidRDefault="002C2FB1">
            <w:pPr>
              <w:widowControl/>
              <w:spacing w:line="276" w:lineRule="auto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C2FB1" w14:paraId="02E6DDAF" w14:textId="77777777">
        <w:trPr>
          <w:trHeight w:val="615"/>
          <w:jc w:val="center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A7BA" w14:textId="77777777" w:rsidR="002C2FB1" w:rsidRDefault="00F72229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9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A66CF" w14:textId="77777777" w:rsidR="002C2FB1" w:rsidRDefault="002C2FB1">
            <w:pPr>
              <w:widowControl/>
              <w:spacing w:line="276" w:lineRule="auto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</w:tbl>
    <w:p w14:paraId="6DD324D0" w14:textId="77777777" w:rsidR="002C2FB1" w:rsidRDefault="002C2FB1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8384024" w14:textId="77777777" w:rsidR="002C2FB1" w:rsidRDefault="002C2FB1">
      <w:pPr>
        <w:pStyle w:val="a4"/>
        <w:widowControl/>
        <w:spacing w:before="225" w:beforeAutospacing="0" w:after="225" w:afterAutospacing="0" w:line="240" w:lineRule="exact"/>
        <w:rPr>
          <w:rStyle w:val="a5"/>
          <w:b w:val="0"/>
          <w:sz w:val="21"/>
          <w:szCs w:val="21"/>
        </w:rPr>
      </w:pPr>
    </w:p>
    <w:p w14:paraId="01018A4F" w14:textId="77777777" w:rsidR="002C2FB1" w:rsidRDefault="002C2FB1">
      <w:pPr>
        <w:spacing w:line="240" w:lineRule="exact"/>
      </w:pPr>
    </w:p>
    <w:sectPr w:rsidR="002C2FB1" w:rsidSect="002C2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18B26" w14:textId="77777777" w:rsidR="00963C16" w:rsidRDefault="00963C16" w:rsidP="002C1BEB">
      <w:r>
        <w:separator/>
      </w:r>
    </w:p>
  </w:endnote>
  <w:endnote w:type="continuationSeparator" w:id="0">
    <w:p w14:paraId="27B032BB" w14:textId="77777777" w:rsidR="00963C16" w:rsidRDefault="00963C16" w:rsidP="002C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E4BD6" w14:textId="77777777" w:rsidR="00963C16" w:rsidRDefault="00963C16" w:rsidP="002C1BEB">
      <w:r>
        <w:separator/>
      </w:r>
    </w:p>
  </w:footnote>
  <w:footnote w:type="continuationSeparator" w:id="0">
    <w:p w14:paraId="2E03C61F" w14:textId="77777777" w:rsidR="00963C16" w:rsidRDefault="00963C16" w:rsidP="002C1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C5524"/>
    <w:multiLevelType w:val="multilevel"/>
    <w:tmpl w:val="109C55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，"/>
      <w:lvlJc w:val="left"/>
      <w:pPr>
        <w:tabs>
          <w:tab w:val="left" w:pos="780"/>
        </w:tabs>
        <w:ind w:left="780" w:hanging="360"/>
      </w:pPr>
      <w:rPr>
        <w:rFonts w:hAnsi="宋体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13C40A2D"/>
    <w:multiLevelType w:val="multilevel"/>
    <w:tmpl w:val="13C40A2D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Ansi="宋体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598106C"/>
    <w:multiLevelType w:val="multilevel"/>
    <w:tmpl w:val="1598106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A23FB8D"/>
    <w:multiLevelType w:val="singleLevel"/>
    <w:tmpl w:val="1A23FB8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1EFC5731"/>
    <w:multiLevelType w:val="multilevel"/>
    <w:tmpl w:val="1EFC573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F3C6869"/>
    <w:multiLevelType w:val="multilevel"/>
    <w:tmpl w:val="1F3C6869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230A7CAC"/>
    <w:multiLevelType w:val="multilevel"/>
    <w:tmpl w:val="230A7CA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532214D"/>
    <w:multiLevelType w:val="multilevel"/>
    <w:tmpl w:val="2532214D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2A507A39"/>
    <w:multiLevelType w:val="multilevel"/>
    <w:tmpl w:val="2A507A39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，"/>
      <w:lvlJc w:val="left"/>
      <w:pPr>
        <w:tabs>
          <w:tab w:val="left" w:pos="780"/>
        </w:tabs>
        <w:ind w:left="780" w:hanging="360"/>
      </w:pPr>
      <w:rPr>
        <w:rFonts w:hAnsi="宋体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2C671983"/>
    <w:multiLevelType w:val="multilevel"/>
    <w:tmpl w:val="2C671983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498E0094"/>
    <w:multiLevelType w:val="multilevel"/>
    <w:tmpl w:val="498E00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4A9B5990"/>
    <w:multiLevelType w:val="multilevel"/>
    <w:tmpl w:val="4A9B599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4EF6065F"/>
    <w:multiLevelType w:val="multilevel"/>
    <w:tmpl w:val="4EF6065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581971D1"/>
    <w:multiLevelType w:val="multilevel"/>
    <w:tmpl w:val="581971D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5E676F36"/>
    <w:multiLevelType w:val="multilevel"/>
    <w:tmpl w:val="5E676F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62191679"/>
    <w:multiLevelType w:val="multilevel"/>
    <w:tmpl w:val="62191679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6FE27937"/>
    <w:multiLevelType w:val="multilevel"/>
    <w:tmpl w:val="6FE2793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2975DA9"/>
    <w:multiLevelType w:val="multilevel"/>
    <w:tmpl w:val="72975DA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756F7D0F"/>
    <w:multiLevelType w:val="multilevel"/>
    <w:tmpl w:val="756F7D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7F5B11DD"/>
    <w:multiLevelType w:val="multilevel"/>
    <w:tmpl w:val="7F5B11DD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Ansi="宋体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 w16cid:durableId="756825443">
    <w:abstractNumId w:val="3"/>
  </w:num>
  <w:num w:numId="2" w16cid:durableId="766657512">
    <w:abstractNumId w:val="0"/>
  </w:num>
  <w:num w:numId="3" w16cid:durableId="621182397">
    <w:abstractNumId w:val="5"/>
  </w:num>
  <w:num w:numId="4" w16cid:durableId="1237978819">
    <w:abstractNumId w:val="17"/>
  </w:num>
  <w:num w:numId="5" w16cid:durableId="49116752">
    <w:abstractNumId w:val="6"/>
  </w:num>
  <w:num w:numId="6" w16cid:durableId="973564984">
    <w:abstractNumId w:val="19"/>
  </w:num>
  <w:num w:numId="7" w16cid:durableId="1525049668">
    <w:abstractNumId w:val="2"/>
  </w:num>
  <w:num w:numId="8" w16cid:durableId="339746576">
    <w:abstractNumId w:val="13"/>
  </w:num>
  <w:num w:numId="9" w16cid:durableId="569314249">
    <w:abstractNumId w:val="10"/>
  </w:num>
  <w:num w:numId="10" w16cid:durableId="1418599889">
    <w:abstractNumId w:val="14"/>
  </w:num>
  <w:num w:numId="11" w16cid:durableId="1395200577">
    <w:abstractNumId w:val="8"/>
  </w:num>
  <w:num w:numId="12" w16cid:durableId="1954050802">
    <w:abstractNumId w:val="7"/>
  </w:num>
  <w:num w:numId="13" w16cid:durableId="902377447">
    <w:abstractNumId w:val="16"/>
  </w:num>
  <w:num w:numId="14" w16cid:durableId="1459301141">
    <w:abstractNumId w:val="12"/>
  </w:num>
  <w:num w:numId="15" w16cid:durableId="1732195475">
    <w:abstractNumId w:val="1"/>
  </w:num>
  <w:num w:numId="16" w16cid:durableId="1908763188">
    <w:abstractNumId w:val="18"/>
  </w:num>
  <w:num w:numId="17" w16cid:durableId="245695481">
    <w:abstractNumId w:val="11"/>
  </w:num>
  <w:num w:numId="18" w16cid:durableId="504712409">
    <w:abstractNumId w:val="4"/>
  </w:num>
  <w:num w:numId="19" w16cid:durableId="597637372">
    <w:abstractNumId w:val="9"/>
  </w:num>
  <w:num w:numId="20" w16cid:durableId="11058830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B1"/>
    <w:rsid w:val="00112000"/>
    <w:rsid w:val="0013294A"/>
    <w:rsid w:val="002378AB"/>
    <w:rsid w:val="00260E0B"/>
    <w:rsid w:val="002C1BEB"/>
    <w:rsid w:val="002C2FB1"/>
    <w:rsid w:val="00412C17"/>
    <w:rsid w:val="00602748"/>
    <w:rsid w:val="006966FF"/>
    <w:rsid w:val="00761D82"/>
    <w:rsid w:val="008510CC"/>
    <w:rsid w:val="00963C16"/>
    <w:rsid w:val="00CD621D"/>
    <w:rsid w:val="00F72229"/>
    <w:rsid w:val="193E7FFA"/>
    <w:rsid w:val="1A6F0F0D"/>
    <w:rsid w:val="29743402"/>
    <w:rsid w:val="39CC09CE"/>
    <w:rsid w:val="3D2516A9"/>
    <w:rsid w:val="3E9E13AA"/>
    <w:rsid w:val="6E517E03"/>
    <w:rsid w:val="7DFB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FAC57"/>
  <w15:docId w15:val="{62D6D3A2-6E51-4B10-90B7-F477C78F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2F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2C2F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sid w:val="002C2FB1"/>
    <w:pPr>
      <w:tabs>
        <w:tab w:val="left" w:pos="840"/>
        <w:tab w:val="right" w:leader="dot" w:pos="8962"/>
      </w:tabs>
    </w:pPr>
    <w:rPr>
      <w:rFonts w:ascii="Times New Roman" w:hAnsi="Times New Roman"/>
    </w:rPr>
  </w:style>
  <w:style w:type="paragraph" w:styleId="TOC2">
    <w:name w:val="toc 2"/>
    <w:basedOn w:val="a"/>
    <w:next w:val="a"/>
    <w:uiPriority w:val="39"/>
    <w:unhideWhenUsed/>
    <w:qFormat/>
    <w:rsid w:val="002C2FB1"/>
    <w:pPr>
      <w:tabs>
        <w:tab w:val="left" w:pos="1470"/>
        <w:tab w:val="right" w:leader="dot" w:pos="8962"/>
      </w:tabs>
      <w:ind w:leftChars="200" w:left="420"/>
    </w:pPr>
    <w:rPr>
      <w:rFonts w:ascii="Times New Roman" w:hAnsi="Times New Roman"/>
    </w:rPr>
  </w:style>
  <w:style w:type="paragraph" w:styleId="a4">
    <w:name w:val="Normal (Web)"/>
    <w:basedOn w:val="a"/>
    <w:qFormat/>
    <w:rsid w:val="002C2FB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2C2FB1"/>
    <w:rPr>
      <w:b/>
    </w:rPr>
  </w:style>
  <w:style w:type="character" w:styleId="a6">
    <w:name w:val="page number"/>
    <w:basedOn w:val="a0"/>
    <w:unhideWhenUsed/>
    <w:qFormat/>
    <w:rsid w:val="002C2FB1"/>
  </w:style>
  <w:style w:type="character" w:styleId="a7">
    <w:name w:val="Hyperlink"/>
    <w:basedOn w:val="a0"/>
    <w:uiPriority w:val="99"/>
    <w:unhideWhenUsed/>
    <w:qFormat/>
    <w:rsid w:val="002C2FB1"/>
    <w:rPr>
      <w:color w:val="0563C1" w:themeColor="hyperlink"/>
      <w:u w:val="single"/>
    </w:rPr>
  </w:style>
  <w:style w:type="paragraph" w:customStyle="1" w:styleId="-11">
    <w:name w:val="彩色列表 - 着色 11"/>
    <w:basedOn w:val="a"/>
    <w:uiPriority w:val="99"/>
    <w:qFormat/>
    <w:rsid w:val="002C2FB1"/>
    <w:pPr>
      <w:ind w:firstLineChars="200" w:firstLine="420"/>
    </w:pPr>
  </w:style>
  <w:style w:type="paragraph" w:styleId="a8">
    <w:name w:val="header"/>
    <w:basedOn w:val="a"/>
    <w:link w:val="a9"/>
    <w:rsid w:val="002C1B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2C1BE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767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 茹</cp:lastModifiedBy>
  <cp:revision>2</cp:revision>
  <dcterms:created xsi:type="dcterms:W3CDTF">2023-03-30T02:21:00Z</dcterms:created>
  <dcterms:modified xsi:type="dcterms:W3CDTF">2023-03-30T02:21:00Z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